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86168F" w:rsidRDefault="00A00142" w:rsidP="00A0014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29480A">
        <w:rPr>
          <w:rFonts w:eastAsia="宋体" w:hint="eastAsia"/>
          <w:sz w:val="22"/>
          <w:szCs w:val="22"/>
          <w:lang w:val="en-GB" w:eastAsia="zh-CN"/>
        </w:rPr>
        <w:t>4</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637E59">
        <w:rPr>
          <w:rFonts w:eastAsia="宋体" w:hint="eastAsia"/>
          <w:sz w:val="22"/>
          <w:szCs w:val="22"/>
          <w:lang w:eastAsia="zh-CN"/>
        </w:rPr>
        <w:t xml:space="preserve">  </w:t>
      </w:r>
      <w:r w:rsidR="0029480A">
        <w:rPr>
          <w:rFonts w:eastAsia="宋体" w:hint="eastAsia"/>
          <w:sz w:val="22"/>
          <w:szCs w:val="22"/>
          <w:lang w:eastAsia="zh-CN"/>
        </w:rPr>
        <w:t xml:space="preserve">   </w:t>
      </w:r>
      <w:r w:rsidR="00FD7E6C">
        <w:rPr>
          <w:rFonts w:eastAsia="宋体" w:hint="eastAsia"/>
          <w:sz w:val="22"/>
          <w:szCs w:val="22"/>
          <w:lang w:eastAsia="zh-CN"/>
        </w:rPr>
        <w:t xml:space="preserve">   </w:t>
      </w:r>
      <w:bookmarkStart w:id="0" w:name="_GoBack"/>
      <w:bookmarkEnd w:id="0"/>
      <w:r w:rsidR="0029480A">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w:t>
      </w:r>
      <w:r w:rsidR="0086168F">
        <w:rPr>
          <w:rFonts w:eastAsiaTheme="minorEastAsia" w:hint="eastAsia"/>
          <w:sz w:val="22"/>
          <w:szCs w:val="22"/>
          <w:lang w:val="en-GB" w:eastAsia="zh-CN"/>
        </w:rPr>
        <w:t>10</w:t>
      </w:r>
      <w:r w:rsidR="00930144">
        <w:rPr>
          <w:rFonts w:eastAsiaTheme="minorEastAsia" w:hint="eastAsia"/>
          <w:sz w:val="22"/>
          <w:szCs w:val="22"/>
          <w:lang w:val="en-GB" w:eastAsia="zh-CN"/>
        </w:rPr>
        <w:t>5194</w:t>
      </w:r>
    </w:p>
    <w:p w:rsidR="0029480A" w:rsidRDefault="0029480A" w:rsidP="0029480A">
      <w:pPr>
        <w:pStyle w:val="CRCoverPage"/>
        <w:tabs>
          <w:tab w:val="right" w:pos="9639"/>
        </w:tabs>
        <w:spacing w:after="0"/>
        <w:rPr>
          <w:rFonts w:eastAsia="MS Mincho"/>
          <w:b/>
          <w:sz w:val="22"/>
          <w:szCs w:val="22"/>
        </w:rPr>
      </w:pPr>
      <w:r>
        <w:rPr>
          <w:rFonts w:eastAsia="MS Mincho"/>
          <w:b/>
          <w:sz w:val="22"/>
          <w:szCs w:val="22"/>
        </w:rPr>
        <w:t xml:space="preserve">Online, </w:t>
      </w:r>
      <w:r>
        <w:rPr>
          <w:rFonts w:eastAsiaTheme="minorEastAsia" w:hint="eastAsia"/>
          <w:b/>
          <w:sz w:val="22"/>
          <w:szCs w:val="22"/>
          <w:lang w:eastAsia="zh-CN"/>
        </w:rPr>
        <w:t>May</w:t>
      </w:r>
      <w:r>
        <w:rPr>
          <w:rFonts w:eastAsia="MS Mincho"/>
          <w:b/>
          <w:sz w:val="22"/>
          <w:szCs w:val="22"/>
        </w:rPr>
        <w:t xml:space="preserve"> 1</w:t>
      </w:r>
      <w:r>
        <w:rPr>
          <w:rFonts w:eastAsiaTheme="minorEastAsia" w:hint="eastAsia"/>
          <w:b/>
          <w:sz w:val="22"/>
          <w:szCs w:val="22"/>
          <w:lang w:eastAsia="zh-CN"/>
        </w:rPr>
        <w:t>9</w:t>
      </w:r>
      <w:r>
        <w:rPr>
          <w:rFonts w:eastAsia="MS Mincho"/>
          <w:b/>
          <w:sz w:val="22"/>
          <w:szCs w:val="22"/>
        </w:rPr>
        <w:t xml:space="preserve"> – </w:t>
      </w:r>
      <w:r>
        <w:rPr>
          <w:rFonts w:eastAsiaTheme="minorEastAsia" w:hint="eastAsia"/>
          <w:b/>
          <w:sz w:val="22"/>
          <w:szCs w:val="22"/>
          <w:lang w:eastAsia="zh-CN"/>
        </w:rPr>
        <w:t>May</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p w:rsidR="004F6A36" w:rsidRDefault="004F6A36" w:rsidP="00762C3B">
      <w:pPr>
        <w:pStyle w:val="a5"/>
        <w:rPr>
          <w:sz w:val="22"/>
          <w:szCs w:val="22"/>
          <w:lang w:val="en-GB"/>
        </w:rPr>
      </w:pPr>
      <w:r>
        <w:rPr>
          <w:sz w:val="22"/>
          <w:szCs w:val="22"/>
          <w:lang w:val="en-GB"/>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D3DE9" w:rsidRDefault="004F6A36" w:rsidP="00F066A8">
      <w:pPr>
        <w:pStyle w:val="a5"/>
        <w:tabs>
          <w:tab w:val="clear" w:pos="4536"/>
          <w:tab w:val="left" w:pos="1910"/>
        </w:tabs>
        <w:ind w:left="1800" w:hanging="1800"/>
        <w:jc w:val="both"/>
        <w:rPr>
          <w:rFonts w:eastAsia="宋体" w:cs="Arial"/>
          <w:sz w:val="22"/>
          <w:szCs w:val="22"/>
          <w:lang w:eastAsia="zh-CN"/>
        </w:rPr>
      </w:pPr>
      <w:r>
        <w:rPr>
          <w:rFonts w:cs="Arial"/>
          <w:sz w:val="22"/>
          <w:szCs w:val="22"/>
        </w:rPr>
        <w:t>Title:</w:t>
      </w:r>
      <w:bookmarkStart w:id="1" w:name="Title"/>
      <w:bookmarkEnd w:id="1"/>
      <w:r>
        <w:rPr>
          <w:rFonts w:cs="Arial"/>
          <w:sz w:val="22"/>
          <w:szCs w:val="22"/>
        </w:rPr>
        <w:tab/>
      </w:r>
      <w:r w:rsidR="00AC4AD1">
        <w:rPr>
          <w:rFonts w:eastAsiaTheme="minorEastAsia" w:cs="Arial" w:hint="eastAsia"/>
          <w:sz w:val="22"/>
          <w:szCs w:val="22"/>
          <w:lang w:eastAsia="zh-CN"/>
        </w:rPr>
        <w:t xml:space="preserve">Further </w:t>
      </w:r>
      <w:r w:rsidR="001C76DA" w:rsidRPr="001C76DA">
        <w:rPr>
          <w:rFonts w:eastAsia="宋体" w:cs="Arial"/>
          <w:sz w:val="22"/>
          <w:szCs w:val="22"/>
          <w:lang w:eastAsia="zh-CN"/>
        </w:rPr>
        <w:t xml:space="preserve">Consideration on </w:t>
      </w:r>
      <w:r w:rsidR="00426167" w:rsidRPr="00426167">
        <w:rPr>
          <w:rFonts w:eastAsia="宋体" w:cs="Arial"/>
          <w:sz w:val="22"/>
          <w:szCs w:val="22"/>
          <w:lang w:eastAsia="zh-CN"/>
        </w:rPr>
        <w:t>Paging Collision Avoidance</w:t>
      </w:r>
    </w:p>
    <w:p w:rsidR="004F6A36" w:rsidRDefault="004F6A36" w:rsidP="004F6A36">
      <w:pPr>
        <w:pStyle w:val="a5"/>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C60BD9" w:rsidRPr="00C60BD9">
        <w:rPr>
          <w:rFonts w:eastAsia="宋体" w:cs="Arial"/>
          <w:sz w:val="22"/>
          <w:szCs w:val="22"/>
          <w:lang w:eastAsia="zh-CN"/>
        </w:rPr>
        <w:t>8.</w:t>
      </w:r>
      <w:r w:rsidR="006F50E0">
        <w:rPr>
          <w:rFonts w:eastAsia="宋体" w:cs="Arial" w:hint="eastAsia"/>
          <w:sz w:val="22"/>
          <w:szCs w:val="22"/>
          <w:lang w:eastAsia="zh-CN"/>
        </w:rPr>
        <w:t>3</w:t>
      </w:r>
      <w:r w:rsidR="00C60BD9" w:rsidRPr="00F24E46">
        <w:rPr>
          <w:rFonts w:eastAsia="宋体" w:cs="Arial"/>
          <w:sz w:val="22"/>
          <w:szCs w:val="22"/>
          <w:lang w:eastAsia="zh-CN"/>
        </w:rPr>
        <w:t>.</w:t>
      </w:r>
      <w:r w:rsidR="007F5302">
        <w:rPr>
          <w:rFonts w:eastAsia="宋体" w:cs="Arial" w:hint="eastAsia"/>
          <w:sz w:val="22"/>
          <w:szCs w:val="22"/>
          <w:lang w:eastAsia="zh-CN"/>
        </w:rPr>
        <w:t>2</w:t>
      </w:r>
    </w:p>
    <w:p w:rsidR="004F6A36" w:rsidRDefault="004F6A36" w:rsidP="004F6A36">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692418" w:rsidRPr="00E23FE2" w:rsidRDefault="00692418" w:rsidP="00692418">
      <w:pPr>
        <w:pStyle w:val="a1"/>
        <w:rPr>
          <w:rFonts w:eastAsiaTheme="minorEastAsia"/>
          <w:lang w:eastAsia="zh-CN"/>
        </w:rPr>
      </w:pPr>
      <w:bookmarkStart w:id="4" w:name="OLE_LINK1"/>
      <w:bookmarkStart w:id="5" w:name="OLE_LINK2"/>
      <w:r>
        <w:rPr>
          <w:rFonts w:eastAsiaTheme="minorEastAsia" w:hint="eastAsia"/>
          <w:lang w:eastAsia="zh-CN"/>
        </w:rPr>
        <w:t>At RAN2#113</w:t>
      </w:r>
      <w:r w:rsidR="00E876A0">
        <w:rPr>
          <w:rFonts w:eastAsiaTheme="minorEastAsia" w:hint="eastAsia"/>
          <w:lang w:eastAsia="zh-CN"/>
        </w:rPr>
        <w:t>bis-</w:t>
      </w:r>
      <w:r>
        <w:rPr>
          <w:rFonts w:eastAsiaTheme="minorEastAsia" w:hint="eastAsia"/>
          <w:lang w:eastAsia="zh-CN"/>
        </w:rPr>
        <w:t>e</w:t>
      </w:r>
      <w:r w:rsidRPr="00861EF2">
        <w:rPr>
          <w:rFonts w:eastAsiaTheme="minorEastAsia" w:hint="eastAsia"/>
          <w:lang w:eastAsia="zh-CN"/>
        </w:rPr>
        <w:t xml:space="preserve"> </w:t>
      </w:r>
      <w:r>
        <w:rPr>
          <w:rFonts w:eastAsiaTheme="minorEastAsia" w:hint="eastAsia"/>
          <w:lang w:eastAsia="zh-CN"/>
        </w:rPr>
        <w:t xml:space="preserve">meeting, </w:t>
      </w:r>
      <w:r w:rsidR="007619B7">
        <w:rPr>
          <w:rFonts w:eastAsiaTheme="minorEastAsia" w:hint="eastAsia"/>
          <w:lang w:eastAsia="zh-CN"/>
        </w:rPr>
        <w:t xml:space="preserve">only </w:t>
      </w:r>
      <w:r>
        <w:rPr>
          <w:rFonts w:eastAsiaTheme="minorEastAsia" w:hint="eastAsia"/>
          <w:lang w:eastAsia="zh-CN"/>
        </w:rPr>
        <w:t>s</w:t>
      </w:r>
      <w:r w:rsidRPr="00E23FE2">
        <w:rPr>
          <w:rFonts w:eastAsiaTheme="minorEastAsia" w:hint="eastAsia"/>
          <w:lang w:eastAsia="zh-CN"/>
        </w:rPr>
        <w:t xml:space="preserve">ome agreements </w:t>
      </w:r>
      <w:r w:rsidR="007619B7">
        <w:rPr>
          <w:rFonts w:eastAsiaTheme="minorEastAsia" w:hint="eastAsia"/>
          <w:lang w:eastAsia="zh-CN"/>
        </w:rPr>
        <w:t>about EPS</w:t>
      </w:r>
      <w:r w:rsidR="007619B7" w:rsidRPr="00E23FE2">
        <w:rPr>
          <w:rFonts w:eastAsiaTheme="minorEastAsia" w:hint="eastAsia"/>
          <w:lang w:eastAsia="zh-CN"/>
        </w:rPr>
        <w:t xml:space="preserve"> </w:t>
      </w:r>
      <w:r w:rsidRPr="00E23FE2">
        <w:rPr>
          <w:rFonts w:eastAsiaTheme="minorEastAsia" w:hint="eastAsia"/>
          <w:lang w:eastAsia="zh-CN"/>
        </w:rPr>
        <w:t>have been achieved for paging collision avoidance</w:t>
      </w:r>
      <w:r w:rsidR="00890B0B">
        <w:rPr>
          <w:rFonts w:eastAsiaTheme="minorEastAsia" w:hint="eastAsia"/>
          <w:lang w:eastAsia="zh-CN"/>
        </w:rPr>
        <w:t xml:space="preserve"> [1]</w:t>
      </w:r>
      <w:r w:rsidRPr="00E23FE2">
        <w:rPr>
          <w:rFonts w:eastAsiaTheme="minorEastAsia" w:hint="eastAsia"/>
          <w:lang w:eastAsia="zh-CN"/>
        </w:rPr>
        <w:t>:</w:t>
      </w:r>
    </w:p>
    <w:p w:rsidR="00667021" w:rsidRDefault="00667021" w:rsidP="00667021">
      <w:pPr>
        <w:pStyle w:val="Agreement"/>
        <w:numPr>
          <w:ilvl w:val="0"/>
          <w:numId w:val="15"/>
        </w:numPr>
        <w:pBdr>
          <w:top w:val="single" w:sz="4" w:space="1" w:color="auto"/>
          <w:left w:val="single" w:sz="4" w:space="4" w:color="auto"/>
          <w:bottom w:val="single" w:sz="4" w:space="1" w:color="auto"/>
          <w:right w:val="single" w:sz="4" w:space="4" w:color="auto"/>
        </w:pBdr>
      </w:pPr>
      <w:r>
        <w:t>Agreements</w:t>
      </w:r>
    </w:p>
    <w:p w:rsidR="00667021" w:rsidRPr="00CC2041" w:rsidRDefault="00667021" w:rsidP="00667021">
      <w:pPr>
        <w:pStyle w:val="Agreement"/>
        <w:numPr>
          <w:ilvl w:val="0"/>
          <w:numId w:val="15"/>
        </w:numPr>
        <w:pBdr>
          <w:top w:val="single" w:sz="4" w:space="1" w:color="auto"/>
          <w:left w:val="single" w:sz="4" w:space="4" w:color="auto"/>
          <w:bottom w:val="single" w:sz="4" w:space="1" w:color="auto"/>
          <w:right w:val="single" w:sz="4" w:space="4" w:color="auto"/>
        </w:pBdr>
      </w:pPr>
      <w:r w:rsidRPr="00CC2041">
        <w:t xml:space="preserve">1: For the </w:t>
      </w:r>
      <w:r w:rsidRPr="000C4827">
        <w:rPr>
          <w:highlight w:val="yellow"/>
        </w:rPr>
        <w:t>EPS</w:t>
      </w:r>
      <w:r>
        <w:t xml:space="preserve"> </w:t>
      </w:r>
      <w:r w:rsidRPr="00CC2041">
        <w:t>PO/PF calculation, include the UE_offset to the UE_ID calculation formula.</w:t>
      </w:r>
    </w:p>
    <w:p w:rsidR="00667021" w:rsidRPr="00CC2041" w:rsidRDefault="00667021" w:rsidP="00667021">
      <w:pPr>
        <w:pStyle w:val="Agreement"/>
        <w:numPr>
          <w:ilvl w:val="0"/>
          <w:numId w:val="15"/>
        </w:numPr>
        <w:pBdr>
          <w:top w:val="single" w:sz="4" w:space="1" w:color="auto"/>
          <w:left w:val="single" w:sz="4" w:space="4" w:color="auto"/>
          <w:bottom w:val="single" w:sz="4" w:space="1" w:color="auto"/>
          <w:right w:val="single" w:sz="4" w:space="4" w:color="auto"/>
        </w:pBdr>
      </w:pPr>
      <w:r w:rsidRPr="00CC2041">
        <w:t xml:space="preserve">2: No additional modification for the </w:t>
      </w:r>
      <w:r w:rsidRPr="00384205">
        <w:rPr>
          <w:highlight w:val="yellow"/>
        </w:rPr>
        <w:t>EPS</w:t>
      </w:r>
      <w:r>
        <w:t xml:space="preserve"> </w:t>
      </w:r>
      <w:r w:rsidRPr="00CC2041">
        <w:t xml:space="preserve">eDRX case. </w:t>
      </w:r>
    </w:p>
    <w:p w:rsidR="00574EFD" w:rsidRDefault="00493DDE" w:rsidP="00692418">
      <w:pPr>
        <w:pStyle w:val="a1"/>
        <w:spacing w:before="120"/>
        <w:rPr>
          <w:rFonts w:eastAsiaTheme="minorEastAsia"/>
          <w:lang w:eastAsia="zh-CN"/>
        </w:rPr>
      </w:pPr>
      <w:r>
        <w:rPr>
          <w:rFonts w:eastAsiaTheme="minorEastAsia" w:hint="eastAsia"/>
          <w:lang w:eastAsia="zh-CN"/>
        </w:rPr>
        <w:t>Other issues have not been discussed</w:t>
      </w:r>
      <w:r w:rsidRPr="00493DDE">
        <w:rPr>
          <w:rFonts w:eastAsiaTheme="minorEastAsia"/>
          <w:lang w:eastAsia="zh-CN"/>
        </w:rPr>
        <w:t xml:space="preserve"> adequately</w:t>
      </w:r>
      <w:r>
        <w:rPr>
          <w:rFonts w:eastAsiaTheme="minorEastAsia" w:hint="eastAsia"/>
          <w:lang w:eastAsia="zh-CN"/>
        </w:rPr>
        <w:t xml:space="preserve">. </w:t>
      </w:r>
      <w:r w:rsidR="00AF22B0">
        <w:rPr>
          <w:rFonts w:eastAsiaTheme="minorEastAsia" w:hint="eastAsia"/>
          <w:lang w:eastAsia="zh-CN"/>
        </w:rPr>
        <w:t xml:space="preserve">So in this contribution, we first intend to discuss </w:t>
      </w:r>
      <w:r w:rsidR="0042568F">
        <w:rPr>
          <w:rFonts w:eastAsiaTheme="minorEastAsia" w:hint="eastAsia"/>
          <w:lang w:eastAsia="zh-CN"/>
        </w:rPr>
        <w:t>which solution we support</w:t>
      </w:r>
      <w:r w:rsidR="00AF22B0">
        <w:rPr>
          <w:rFonts w:eastAsiaTheme="minorEastAsia" w:hint="eastAsia"/>
          <w:lang w:eastAsia="zh-CN"/>
        </w:rPr>
        <w:t xml:space="preserve"> to enhance the 5GS paging collision avoidance, and then to discuss the p</w:t>
      </w:r>
      <w:r w:rsidR="00AF22B0" w:rsidRPr="00AF22B0">
        <w:rPr>
          <w:rFonts w:eastAsiaTheme="minorEastAsia"/>
          <w:lang w:eastAsia="zh-CN"/>
        </w:rPr>
        <w:t>redictability of paging collision avoidance</w:t>
      </w:r>
      <w:r w:rsidR="00AF22B0">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DD6770" w:rsidRDefault="0042568F" w:rsidP="003C4884">
      <w:pPr>
        <w:pStyle w:val="20"/>
        <w:tabs>
          <w:tab w:val="clear" w:pos="-1374"/>
          <w:tab w:val="num" w:pos="0"/>
        </w:tabs>
        <w:ind w:left="0" w:firstLine="0"/>
        <w:rPr>
          <w:rFonts w:eastAsiaTheme="minorEastAsia"/>
        </w:rPr>
      </w:pPr>
      <w:r w:rsidRPr="0042568F">
        <w:rPr>
          <w:rFonts w:eastAsia="宋体" w:hint="eastAsia"/>
          <w:sz w:val="22"/>
          <w:szCs w:val="22"/>
        </w:rPr>
        <w:t>Support Solution</w:t>
      </w:r>
      <w:r w:rsidR="00C972EA" w:rsidRPr="0042568F">
        <w:rPr>
          <w:rFonts w:eastAsia="宋体" w:hint="eastAsia"/>
          <w:sz w:val="22"/>
          <w:szCs w:val="22"/>
        </w:rPr>
        <w:t xml:space="preserve"> for 5GS </w:t>
      </w:r>
      <w:r w:rsidR="00C972EA" w:rsidRPr="00426167">
        <w:rPr>
          <w:rFonts w:eastAsia="宋体"/>
          <w:sz w:val="22"/>
          <w:szCs w:val="22"/>
        </w:rPr>
        <w:t>Paging Collision Avoidance</w:t>
      </w:r>
    </w:p>
    <w:p w:rsidR="0024194E" w:rsidRDefault="00A3257C" w:rsidP="0024194E">
      <w:pPr>
        <w:pStyle w:val="a1"/>
        <w:rPr>
          <w:rFonts w:eastAsiaTheme="minorEastAsia"/>
          <w:lang w:eastAsia="zh-CN"/>
        </w:rPr>
      </w:pPr>
      <w:r>
        <w:rPr>
          <w:rFonts w:eastAsiaTheme="minorEastAsia" w:hint="eastAsia"/>
          <w:lang w:eastAsia="zh-CN"/>
        </w:rPr>
        <w:t xml:space="preserve">Even there is </w:t>
      </w:r>
      <w:r w:rsidR="0024194E">
        <w:rPr>
          <w:rFonts w:eastAsiaTheme="minorEastAsia" w:hint="eastAsia"/>
          <w:lang w:eastAsia="zh-CN"/>
        </w:rPr>
        <w:t xml:space="preserve">some </w:t>
      </w:r>
      <w:r>
        <w:rPr>
          <w:rFonts w:eastAsiaTheme="minorEastAsia" w:hint="eastAsia"/>
          <w:lang w:eastAsia="zh-CN"/>
        </w:rPr>
        <w:t xml:space="preserve">support for solution 1 (for 5GS), </w:t>
      </w:r>
      <w:r w:rsidR="00F86F85">
        <w:rPr>
          <w:rFonts w:eastAsiaTheme="minorEastAsia" w:hint="eastAsia"/>
          <w:lang w:eastAsia="zh-CN"/>
        </w:rPr>
        <w:t>it</w:t>
      </w:r>
      <w:r>
        <w:rPr>
          <w:rFonts w:eastAsiaTheme="minorEastAsia" w:hint="eastAsia"/>
          <w:lang w:eastAsia="zh-CN"/>
        </w:rPr>
        <w:t xml:space="preserve"> is not finally decide</w:t>
      </w:r>
      <w:r w:rsidR="00F86F85">
        <w:rPr>
          <w:rFonts w:eastAsiaTheme="minorEastAsia" w:hint="eastAsia"/>
          <w:lang w:eastAsia="zh-CN"/>
        </w:rPr>
        <w:t>d</w:t>
      </w:r>
      <w:r>
        <w:rPr>
          <w:rFonts w:eastAsiaTheme="minorEastAsia" w:hint="eastAsia"/>
          <w:lang w:eastAsia="zh-CN"/>
        </w:rPr>
        <w:t xml:space="preserve"> which solution is </w:t>
      </w:r>
      <w:r>
        <w:rPr>
          <w:rFonts w:eastAsiaTheme="minorEastAsia"/>
          <w:lang w:eastAsia="zh-CN"/>
        </w:rPr>
        <w:t>preferred</w:t>
      </w:r>
      <w:r>
        <w:rPr>
          <w:rFonts w:eastAsiaTheme="minorEastAsia" w:hint="eastAsia"/>
          <w:lang w:eastAsia="zh-CN"/>
        </w:rPr>
        <w:t xml:space="preserve"> by RAN2</w:t>
      </w:r>
      <w:r w:rsidR="00A609B0">
        <w:rPr>
          <w:rFonts w:eastAsiaTheme="minorEastAsia" w:hint="eastAsia"/>
          <w:lang w:eastAsia="zh-CN"/>
        </w:rPr>
        <w:t xml:space="preserve"> at last</w:t>
      </w:r>
      <w:r>
        <w:rPr>
          <w:rFonts w:eastAsiaTheme="minorEastAsia" w:hint="eastAsia"/>
          <w:lang w:eastAsia="zh-CN"/>
        </w:rPr>
        <w:t>.</w:t>
      </w:r>
      <w:r w:rsidR="00A609B0">
        <w:rPr>
          <w:rFonts w:eastAsiaTheme="minorEastAsia" w:hint="eastAsia"/>
          <w:lang w:eastAsia="zh-CN"/>
        </w:rPr>
        <w:t xml:space="preserve"> </w:t>
      </w:r>
      <w:r w:rsidR="00D42903">
        <w:rPr>
          <w:rFonts w:eastAsiaTheme="minorEastAsia" w:hint="eastAsia"/>
          <w:lang w:eastAsia="zh-CN"/>
        </w:rPr>
        <w:t>Therefore we have to further discuss and then decide the solution</w:t>
      </w:r>
      <w:r w:rsidR="00F71809">
        <w:rPr>
          <w:rFonts w:eastAsiaTheme="minorEastAsia" w:hint="eastAsia"/>
          <w:lang w:eastAsia="zh-CN"/>
        </w:rPr>
        <w:t>.</w:t>
      </w:r>
      <w:r w:rsidR="00890B0B">
        <w:rPr>
          <w:rFonts w:eastAsiaTheme="minorEastAsia" w:hint="eastAsia"/>
          <w:lang w:eastAsia="zh-CN"/>
        </w:rPr>
        <w:t xml:space="preserve"> As we mentioned in [2]</w:t>
      </w:r>
      <w:r w:rsidR="0024194E">
        <w:rPr>
          <w:rFonts w:eastAsiaTheme="minorEastAsia" w:hint="eastAsia"/>
          <w:lang w:eastAsia="zh-CN"/>
        </w:rPr>
        <w:t xml:space="preserve">, since the detailed advantage and the disadvantage of each option </w:t>
      </w:r>
      <w:r w:rsidR="0024194E">
        <w:rPr>
          <w:rFonts w:eastAsiaTheme="minorEastAsia"/>
          <w:lang w:eastAsia="zh-CN"/>
        </w:rPr>
        <w:t>have</w:t>
      </w:r>
      <w:r w:rsidR="0024194E">
        <w:rPr>
          <w:rFonts w:eastAsiaTheme="minorEastAsia" w:hint="eastAsia"/>
          <w:lang w:eastAsia="zh-CN"/>
        </w:rPr>
        <w:t xml:space="preserve"> already been discussed before, from the analysis of above sections, we listed the key points and the RAN impact of each option in the table below:</w:t>
      </w:r>
    </w:p>
    <w:p w:rsidR="0024194E" w:rsidRPr="00E27B07" w:rsidRDefault="0024194E" w:rsidP="0024194E">
      <w:pPr>
        <w:spacing w:after="80"/>
        <w:jc w:val="center"/>
        <w:rPr>
          <w:rFonts w:eastAsia="宋体"/>
          <w:b/>
          <w:lang w:eastAsia="zh-CN"/>
        </w:rPr>
      </w:pPr>
      <w:r>
        <w:rPr>
          <w:rFonts w:eastAsia="宋体"/>
          <w:b/>
          <w:lang w:eastAsia="zh-CN"/>
        </w:rPr>
        <w:t>Table</w:t>
      </w:r>
      <w:r>
        <w:rPr>
          <w:rFonts w:eastAsia="宋体" w:hint="eastAsia"/>
          <w:b/>
          <w:lang w:eastAsia="zh-CN"/>
        </w:rPr>
        <w:t xml:space="preserve"> 1</w:t>
      </w:r>
      <w:r w:rsidRPr="00E27B07">
        <w:rPr>
          <w:rFonts w:eastAsia="宋体"/>
          <w:b/>
          <w:lang w:eastAsia="zh-CN"/>
        </w:rPr>
        <w:t xml:space="preserve">: </w:t>
      </w:r>
      <w:r>
        <w:rPr>
          <w:rFonts w:eastAsia="宋体" w:hint="eastAsia"/>
          <w:b/>
          <w:lang w:eastAsia="zh-CN"/>
        </w:rPr>
        <w:t>Key point and RAN impact of</w:t>
      </w:r>
      <w:r>
        <w:rPr>
          <w:rFonts w:eastAsia="宋体"/>
          <w:b/>
          <w:lang w:eastAsia="zh-CN"/>
        </w:rPr>
        <w:t xml:space="preserve"> </w:t>
      </w:r>
      <w:r w:rsidRPr="00B5484B">
        <w:rPr>
          <w:rFonts w:eastAsia="宋体"/>
          <w:b/>
          <w:lang w:eastAsia="zh-CN"/>
        </w:rPr>
        <w:t>option</w:t>
      </w:r>
      <w:r>
        <w:rPr>
          <w:rFonts w:eastAsia="宋体"/>
          <w:b/>
          <w:lang w:eastAsia="zh-CN"/>
        </w:rPr>
        <w:t>s 1, 2a, 2b,</w:t>
      </w:r>
      <w:r>
        <w:rPr>
          <w:rFonts w:eastAsia="宋体" w:hint="eastAsia"/>
          <w:b/>
          <w:lang w:eastAsia="zh-CN"/>
        </w:rPr>
        <w:t xml:space="preserve"> 2c,</w:t>
      </w:r>
      <w:r>
        <w:rPr>
          <w:rFonts w:eastAsia="宋体"/>
          <w:b/>
          <w:lang w:eastAsia="zh-CN"/>
        </w:rPr>
        <w:t xml:space="preserve"> 3</w:t>
      </w:r>
    </w:p>
    <w:tbl>
      <w:tblPr>
        <w:tblStyle w:val="a8"/>
        <w:tblW w:w="0" w:type="auto"/>
        <w:tblLook w:val="04A0" w:firstRow="1" w:lastRow="0" w:firstColumn="1" w:lastColumn="0" w:noHBand="0" w:noVBand="1"/>
      </w:tblPr>
      <w:tblGrid>
        <w:gridCol w:w="1115"/>
        <w:gridCol w:w="3813"/>
        <w:gridCol w:w="3544"/>
      </w:tblGrid>
      <w:tr w:rsidR="0024194E" w:rsidTr="00581EB7">
        <w:tc>
          <w:tcPr>
            <w:tcW w:w="1115" w:type="dxa"/>
            <w:shd w:val="clear" w:color="auto" w:fill="C6D9F1" w:themeFill="text2" w:themeFillTint="33"/>
          </w:tcPr>
          <w:p w:rsidR="0024194E" w:rsidRPr="00E27B07" w:rsidRDefault="0024194E" w:rsidP="00581EB7">
            <w:pPr>
              <w:jc w:val="center"/>
              <w:rPr>
                <w:rFonts w:eastAsia="宋体"/>
                <w:b/>
                <w:lang w:eastAsia="zh-CN"/>
              </w:rPr>
            </w:pPr>
            <w:r w:rsidRPr="00E27B07">
              <w:rPr>
                <w:rFonts w:eastAsia="宋体"/>
                <w:b/>
                <w:lang w:eastAsia="zh-CN"/>
              </w:rPr>
              <w:t>Option</w:t>
            </w:r>
          </w:p>
        </w:tc>
        <w:tc>
          <w:tcPr>
            <w:tcW w:w="3813" w:type="dxa"/>
            <w:shd w:val="clear" w:color="auto" w:fill="C6D9F1" w:themeFill="text2" w:themeFillTint="33"/>
          </w:tcPr>
          <w:p w:rsidR="0024194E" w:rsidRPr="00B5484B" w:rsidRDefault="0024194E" w:rsidP="00581EB7">
            <w:pPr>
              <w:jc w:val="center"/>
              <w:rPr>
                <w:rFonts w:eastAsia="宋体"/>
                <w:b/>
                <w:lang w:eastAsia="zh-CN"/>
              </w:rPr>
            </w:pPr>
            <w:r>
              <w:rPr>
                <w:rFonts w:eastAsia="宋体" w:hint="eastAsia"/>
                <w:b/>
                <w:lang w:eastAsia="zh-CN"/>
              </w:rPr>
              <w:t>Key point</w:t>
            </w:r>
          </w:p>
        </w:tc>
        <w:tc>
          <w:tcPr>
            <w:tcW w:w="3544" w:type="dxa"/>
            <w:shd w:val="clear" w:color="auto" w:fill="C6D9F1" w:themeFill="text2" w:themeFillTint="33"/>
          </w:tcPr>
          <w:p w:rsidR="0024194E" w:rsidRDefault="0024194E" w:rsidP="00581EB7">
            <w:pPr>
              <w:jc w:val="center"/>
              <w:rPr>
                <w:rFonts w:eastAsia="宋体"/>
                <w:lang w:eastAsia="zh-CN"/>
              </w:rPr>
            </w:pPr>
            <w:r>
              <w:rPr>
                <w:rFonts w:eastAsia="宋体"/>
                <w:b/>
                <w:lang w:eastAsia="zh-CN"/>
              </w:rPr>
              <w:t>RAN impact</w:t>
            </w:r>
          </w:p>
        </w:tc>
      </w:tr>
      <w:tr w:rsidR="0024194E" w:rsidTr="00581EB7">
        <w:tc>
          <w:tcPr>
            <w:tcW w:w="1115" w:type="dxa"/>
          </w:tcPr>
          <w:p w:rsidR="0024194E" w:rsidRPr="00B5484B" w:rsidRDefault="0024194E" w:rsidP="00581EB7">
            <w:pPr>
              <w:jc w:val="center"/>
              <w:rPr>
                <w:rFonts w:eastAsia="宋体"/>
                <w:lang w:eastAsia="zh-CN"/>
              </w:rPr>
            </w:pPr>
            <w:r>
              <w:rPr>
                <w:rFonts w:eastAsia="宋体" w:hint="eastAsia"/>
                <w:lang w:eastAsia="zh-CN"/>
              </w:rPr>
              <w:t>Option 1</w:t>
            </w:r>
          </w:p>
        </w:tc>
        <w:tc>
          <w:tcPr>
            <w:tcW w:w="3813" w:type="dxa"/>
          </w:tcPr>
          <w:p w:rsidR="0024194E" w:rsidRDefault="0024194E" w:rsidP="00581EB7">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24194E" w:rsidRPr="00C674B6" w:rsidRDefault="0024194E" w:rsidP="00581EB7">
            <w:pPr>
              <w:ind w:leftChars="100" w:left="200" w:rightChars="100" w:right="200"/>
              <w:rPr>
                <w:rFonts w:eastAsia="宋体"/>
                <w:lang w:eastAsia="zh-CN"/>
              </w:rPr>
            </w:pPr>
            <w:r>
              <w:rPr>
                <w:rFonts w:eastAsia="宋体" w:hint="eastAsia"/>
                <w:lang w:eastAsia="zh-CN"/>
              </w:rPr>
              <w:t>Simplest way for 5GS.</w:t>
            </w:r>
          </w:p>
        </w:tc>
        <w:tc>
          <w:tcPr>
            <w:tcW w:w="3544" w:type="dxa"/>
          </w:tcPr>
          <w:p w:rsidR="0024194E" w:rsidRDefault="0024194E" w:rsidP="00581EB7">
            <w:pPr>
              <w:jc w:val="both"/>
              <w:rPr>
                <w:rFonts w:eastAsia="宋体"/>
                <w:bCs/>
                <w:lang w:eastAsia="zh-CN"/>
              </w:rPr>
            </w:pPr>
            <w:r>
              <w:rPr>
                <w:rFonts w:eastAsia="宋体"/>
                <w:lang w:eastAsia="zh-CN"/>
              </w:rPr>
              <w:t>No impact.</w:t>
            </w:r>
          </w:p>
        </w:tc>
      </w:tr>
      <w:tr w:rsidR="0024194E" w:rsidTr="00581EB7">
        <w:tc>
          <w:tcPr>
            <w:tcW w:w="1115" w:type="dxa"/>
          </w:tcPr>
          <w:p w:rsidR="0024194E" w:rsidRDefault="0024194E" w:rsidP="00581EB7">
            <w:pPr>
              <w:jc w:val="center"/>
              <w:rPr>
                <w:rFonts w:eastAsia="宋体"/>
                <w:lang w:eastAsia="zh-CN"/>
              </w:rPr>
            </w:pPr>
            <w:r>
              <w:rPr>
                <w:rFonts w:eastAsia="宋体" w:hint="eastAsia"/>
                <w:lang w:eastAsia="zh-CN"/>
              </w:rPr>
              <w:t>Option 2a</w:t>
            </w:r>
          </w:p>
        </w:tc>
        <w:tc>
          <w:tcPr>
            <w:tcW w:w="3813" w:type="dxa"/>
          </w:tcPr>
          <w:p w:rsidR="0024194E" w:rsidRDefault="0024194E" w:rsidP="00581EB7">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24194E" w:rsidRPr="00C674B6" w:rsidRDefault="0024194E" w:rsidP="00581EB7">
            <w:pPr>
              <w:ind w:leftChars="100" w:left="200" w:rightChars="100" w:right="200"/>
              <w:rPr>
                <w:rFonts w:eastAsia="宋体"/>
                <w:lang w:eastAsia="zh-CN"/>
              </w:rPr>
            </w:pPr>
            <w:r>
              <w:rPr>
                <w:rFonts w:eastAsia="宋体" w:hint="eastAsia"/>
                <w:lang w:eastAsia="zh-CN"/>
              </w:rPr>
              <w:t>More c</w:t>
            </w:r>
            <w:r w:rsidRPr="006923E7">
              <w:rPr>
                <w:rFonts w:eastAsia="宋体" w:hint="eastAsia"/>
                <w:lang w:eastAsia="zh-CN"/>
              </w:rPr>
              <w:t>omplex than option1</w:t>
            </w:r>
            <w:r>
              <w:rPr>
                <w:rFonts w:eastAsia="宋体" w:hint="eastAsia"/>
                <w:lang w:eastAsia="zh-CN"/>
              </w:rPr>
              <w:t>.</w:t>
            </w:r>
          </w:p>
        </w:tc>
        <w:tc>
          <w:tcPr>
            <w:tcW w:w="3544" w:type="dxa"/>
          </w:tcPr>
          <w:p w:rsidR="0024194E" w:rsidRDefault="0024194E" w:rsidP="00581EB7">
            <w:pPr>
              <w:jc w:val="both"/>
              <w:rPr>
                <w:rFonts w:eastAsia="宋体"/>
                <w:bCs/>
                <w:lang w:eastAsia="zh-CN"/>
              </w:rPr>
            </w:pPr>
            <w:r>
              <w:rPr>
                <w:rFonts w:eastAsia="宋体"/>
                <w:bCs/>
                <w:lang w:eastAsia="zh-CN"/>
              </w:rPr>
              <w:t>C</w:t>
            </w:r>
            <w:r w:rsidRPr="00E27B07">
              <w:rPr>
                <w:rFonts w:eastAsia="宋体"/>
                <w:bCs/>
                <w:lang w:eastAsia="zh-CN"/>
              </w:rPr>
              <w:t>hange the legacy way to calculate PF/PO.</w:t>
            </w:r>
          </w:p>
        </w:tc>
      </w:tr>
      <w:tr w:rsidR="0024194E" w:rsidTr="00581EB7">
        <w:tc>
          <w:tcPr>
            <w:tcW w:w="1115" w:type="dxa"/>
          </w:tcPr>
          <w:p w:rsidR="0024194E" w:rsidRDefault="0024194E" w:rsidP="00581EB7">
            <w:pPr>
              <w:jc w:val="center"/>
              <w:rPr>
                <w:rFonts w:eastAsia="宋体"/>
                <w:lang w:eastAsia="zh-CN"/>
              </w:rPr>
            </w:pPr>
            <w:r>
              <w:rPr>
                <w:rFonts w:eastAsia="宋体" w:hint="eastAsia"/>
                <w:lang w:eastAsia="zh-CN"/>
              </w:rPr>
              <w:t>Option 2b</w:t>
            </w:r>
          </w:p>
        </w:tc>
        <w:tc>
          <w:tcPr>
            <w:tcW w:w="3813" w:type="dxa"/>
          </w:tcPr>
          <w:p w:rsidR="0024194E" w:rsidRDefault="0024194E" w:rsidP="00581EB7">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24194E" w:rsidRPr="00C674B6" w:rsidRDefault="0024194E" w:rsidP="00581EB7">
            <w:pPr>
              <w:ind w:leftChars="100" w:left="200" w:rightChars="100" w:right="200"/>
              <w:rPr>
                <w:rFonts w:eastAsia="宋体"/>
                <w:lang w:eastAsia="zh-CN"/>
              </w:rPr>
            </w:pPr>
            <w:r>
              <w:rPr>
                <w:rFonts w:eastAsia="宋体" w:hint="eastAsia"/>
                <w:lang w:eastAsia="zh-CN"/>
              </w:rPr>
              <w:t>Simplest way for EPS.</w:t>
            </w:r>
          </w:p>
        </w:tc>
        <w:tc>
          <w:tcPr>
            <w:tcW w:w="3544" w:type="dxa"/>
          </w:tcPr>
          <w:p w:rsidR="0024194E" w:rsidRDefault="0024194E" w:rsidP="00581EB7">
            <w:pPr>
              <w:jc w:val="both"/>
              <w:rPr>
                <w:rFonts w:eastAsia="宋体"/>
                <w:bCs/>
                <w:lang w:eastAsia="zh-CN"/>
              </w:rPr>
            </w:pPr>
            <w:r>
              <w:rPr>
                <w:rFonts w:eastAsia="宋体"/>
                <w:bCs/>
                <w:lang w:eastAsia="zh-CN"/>
              </w:rPr>
              <w:t>C</w:t>
            </w:r>
            <w:r w:rsidRPr="00E27B07">
              <w:rPr>
                <w:rFonts w:eastAsia="宋体"/>
                <w:bCs/>
                <w:lang w:eastAsia="zh-CN"/>
              </w:rPr>
              <w:t>hange the legacy way to calculate PF/PO.</w:t>
            </w:r>
          </w:p>
        </w:tc>
      </w:tr>
      <w:tr w:rsidR="0024194E" w:rsidTr="00581EB7">
        <w:tc>
          <w:tcPr>
            <w:tcW w:w="1115" w:type="dxa"/>
          </w:tcPr>
          <w:p w:rsidR="0024194E" w:rsidRDefault="0024194E" w:rsidP="00581EB7">
            <w:pPr>
              <w:jc w:val="center"/>
              <w:rPr>
                <w:rFonts w:eastAsia="宋体"/>
                <w:lang w:eastAsia="zh-CN"/>
              </w:rPr>
            </w:pPr>
            <w:r>
              <w:rPr>
                <w:rFonts w:eastAsia="宋体" w:hint="eastAsia"/>
                <w:lang w:eastAsia="zh-CN"/>
              </w:rPr>
              <w:t>Option 2c</w:t>
            </w:r>
          </w:p>
        </w:tc>
        <w:tc>
          <w:tcPr>
            <w:tcW w:w="3813" w:type="dxa"/>
          </w:tcPr>
          <w:p w:rsidR="0024194E" w:rsidRDefault="0024194E" w:rsidP="00581EB7">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24194E" w:rsidRPr="00C674B6" w:rsidRDefault="0024194E" w:rsidP="00581EB7">
            <w:pPr>
              <w:ind w:leftChars="100" w:left="200" w:rightChars="100" w:right="200"/>
              <w:rPr>
                <w:rFonts w:eastAsia="宋体"/>
                <w:lang w:eastAsia="zh-CN"/>
              </w:rPr>
            </w:pPr>
            <w:r>
              <w:rPr>
                <w:rFonts w:eastAsia="宋体" w:hint="eastAsia"/>
                <w:lang w:eastAsia="zh-CN"/>
              </w:rPr>
              <w:t>I</w:t>
            </w:r>
            <w:r w:rsidRPr="00CC7049">
              <w:rPr>
                <w:rFonts w:eastAsia="宋体" w:hint="eastAsia"/>
                <w:lang w:eastAsia="zh-CN"/>
              </w:rPr>
              <w:t>ncrease the power consumption</w:t>
            </w:r>
          </w:p>
        </w:tc>
        <w:tc>
          <w:tcPr>
            <w:tcW w:w="3544" w:type="dxa"/>
          </w:tcPr>
          <w:p w:rsidR="0024194E" w:rsidRDefault="0024194E" w:rsidP="00581EB7">
            <w:pPr>
              <w:jc w:val="both"/>
              <w:rPr>
                <w:rFonts w:eastAsia="宋体"/>
                <w:bCs/>
                <w:lang w:eastAsia="zh-CN"/>
              </w:rPr>
            </w:pPr>
            <w:r>
              <w:rPr>
                <w:rFonts w:eastAsia="宋体" w:hint="eastAsia"/>
                <w:bCs/>
                <w:lang w:eastAsia="zh-CN"/>
              </w:rPr>
              <w:t>Depend on other options</w:t>
            </w:r>
          </w:p>
        </w:tc>
      </w:tr>
      <w:tr w:rsidR="0024194E" w:rsidTr="00581EB7">
        <w:tc>
          <w:tcPr>
            <w:tcW w:w="1115" w:type="dxa"/>
          </w:tcPr>
          <w:p w:rsidR="0024194E" w:rsidRPr="00B5484B" w:rsidRDefault="0024194E" w:rsidP="00581EB7">
            <w:pPr>
              <w:jc w:val="center"/>
              <w:rPr>
                <w:rFonts w:eastAsia="宋体"/>
                <w:lang w:eastAsia="zh-CN"/>
              </w:rPr>
            </w:pPr>
            <w:r w:rsidRPr="00B5484B">
              <w:rPr>
                <w:rFonts w:eastAsia="宋体" w:hint="eastAsia"/>
                <w:lang w:eastAsia="zh-CN"/>
              </w:rPr>
              <w:t>Option</w:t>
            </w:r>
            <w:r w:rsidRPr="00B5484B">
              <w:rPr>
                <w:rFonts w:eastAsia="宋体"/>
                <w:lang w:eastAsia="zh-CN"/>
              </w:rPr>
              <w:t xml:space="preserve"> 3</w:t>
            </w:r>
          </w:p>
        </w:tc>
        <w:tc>
          <w:tcPr>
            <w:tcW w:w="3813" w:type="dxa"/>
          </w:tcPr>
          <w:p w:rsidR="0024194E" w:rsidRPr="00B5484B" w:rsidRDefault="0024194E" w:rsidP="00581EB7">
            <w:pPr>
              <w:jc w:val="both"/>
              <w:rPr>
                <w:rFonts w:eastAsia="宋体"/>
                <w:lang w:eastAsia="zh-CN"/>
              </w:rPr>
            </w:pPr>
            <w:r>
              <w:rPr>
                <w:rFonts w:eastAsia="宋体"/>
                <w:bCs/>
                <w:lang w:eastAsia="zh-CN"/>
              </w:rPr>
              <w:t>T</w:t>
            </w:r>
            <w:r w:rsidRPr="00E27B07">
              <w:rPr>
                <w:rFonts w:eastAsia="宋体"/>
                <w:bCs/>
                <w:lang w:eastAsia="zh-CN"/>
              </w:rPr>
              <w:t xml:space="preserve">he signal overhead </w:t>
            </w:r>
            <w:r>
              <w:rPr>
                <w:rFonts w:eastAsia="宋体"/>
                <w:bCs/>
                <w:lang w:eastAsia="zh-CN"/>
              </w:rPr>
              <w:t xml:space="preserve">on Uu may be significantly increased </w:t>
            </w:r>
            <w:r w:rsidRPr="00E27B07">
              <w:rPr>
                <w:rFonts w:eastAsia="宋体"/>
                <w:bCs/>
                <w:lang w:eastAsia="zh-CN"/>
              </w:rPr>
              <w:t>in the RAN.</w:t>
            </w:r>
          </w:p>
        </w:tc>
        <w:tc>
          <w:tcPr>
            <w:tcW w:w="3544" w:type="dxa"/>
          </w:tcPr>
          <w:p w:rsidR="0024194E" w:rsidRPr="00B5484B" w:rsidRDefault="0024194E" w:rsidP="00581EB7">
            <w:pPr>
              <w:jc w:val="both"/>
              <w:rPr>
                <w:rFonts w:eastAsia="宋体"/>
                <w:lang w:eastAsia="zh-CN"/>
              </w:rPr>
            </w:pPr>
            <w:r>
              <w:rPr>
                <w:rFonts w:eastAsia="宋体" w:hint="eastAsia"/>
                <w:bCs/>
                <w:lang w:eastAsia="zh-CN"/>
              </w:rPr>
              <w:t xml:space="preserve">Increase numbers of UE Paging </w:t>
            </w:r>
            <w:r w:rsidRPr="00E27B07">
              <w:rPr>
                <w:rFonts w:eastAsia="宋体"/>
                <w:bCs/>
                <w:lang w:eastAsia="zh-CN"/>
              </w:rPr>
              <w:t>monitor</w:t>
            </w:r>
            <w:r>
              <w:rPr>
                <w:rFonts w:eastAsia="宋体" w:hint="eastAsia"/>
                <w:bCs/>
                <w:lang w:eastAsia="zh-CN"/>
              </w:rPr>
              <w:t>ing.</w:t>
            </w:r>
          </w:p>
        </w:tc>
      </w:tr>
    </w:tbl>
    <w:p w:rsidR="0024194E" w:rsidRPr="00FB016C" w:rsidRDefault="0024194E" w:rsidP="0024194E">
      <w:pPr>
        <w:pStyle w:val="a1"/>
        <w:spacing w:before="120"/>
        <w:rPr>
          <w:rFonts w:eastAsia="宋体"/>
          <w:bCs/>
          <w:lang w:eastAsia="zh-CN"/>
        </w:rPr>
      </w:pPr>
      <w:r>
        <w:rPr>
          <w:rFonts w:eastAsia="宋体" w:hint="eastAsia"/>
          <w:bCs/>
          <w:lang w:eastAsia="zh-CN"/>
        </w:rPr>
        <w:t xml:space="preserve">First, the </w:t>
      </w:r>
      <w:r w:rsidRPr="003A6571">
        <w:rPr>
          <w:rFonts w:eastAsia="宋体"/>
          <w:bCs/>
          <w:lang w:eastAsia="zh-CN"/>
        </w:rPr>
        <w:t>effectiveness ‎</w:t>
      </w:r>
      <w:r>
        <w:rPr>
          <w:rFonts w:eastAsia="宋体" w:hint="eastAsia"/>
          <w:bCs/>
          <w:lang w:eastAsia="zh-CN"/>
        </w:rPr>
        <w:t xml:space="preserve">of option 3 is much lower compared with other options, so we do not think option 3 should be used, no matter with or without other solution else. Second, since the </w:t>
      </w:r>
      <w:r w:rsidRPr="00F139A1">
        <w:rPr>
          <w:rFonts w:eastAsia="宋体"/>
          <w:bCs/>
          <w:lang w:eastAsia="zh-CN"/>
        </w:rPr>
        <w:t>Paging collisions may occur after cell reselection</w:t>
      </w:r>
      <w:r>
        <w:rPr>
          <w:rFonts w:eastAsia="宋体" w:hint="eastAsia"/>
          <w:bCs/>
          <w:lang w:eastAsia="zh-CN"/>
        </w:rPr>
        <w:t xml:space="preserve"> for all the other options, the result of the enhancement cannot be inherited by other cells, we think the simplest way is enough and should be adopted in a single cell.</w:t>
      </w:r>
    </w:p>
    <w:p w:rsidR="0024194E" w:rsidRDefault="0024194E" w:rsidP="0024194E">
      <w:pPr>
        <w:pStyle w:val="a1"/>
        <w:rPr>
          <w:rFonts w:eastAsiaTheme="minorEastAsia"/>
          <w:lang w:eastAsia="zh-CN"/>
        </w:rPr>
      </w:pPr>
      <w:r>
        <w:rPr>
          <w:rFonts w:eastAsiaTheme="minorEastAsia" w:hint="eastAsia"/>
          <w:lang w:eastAsia="zh-CN"/>
        </w:rPr>
        <w:t xml:space="preserve">Hence based on the discussion in section 2.1, for 5GS, option 1 </w:t>
      </w:r>
      <w:r w:rsidR="00A71DB6">
        <w:rPr>
          <w:rFonts w:eastAsiaTheme="minorEastAsia" w:hint="eastAsia"/>
          <w:lang w:eastAsia="zh-CN"/>
        </w:rPr>
        <w:t xml:space="preserve">without other enhancement </w:t>
      </w:r>
      <w:r>
        <w:rPr>
          <w:rFonts w:eastAsiaTheme="minorEastAsia" w:hint="eastAsia"/>
          <w:lang w:eastAsia="zh-CN"/>
        </w:rPr>
        <w:t>is the effective and simplest way:</w:t>
      </w:r>
    </w:p>
    <w:p w:rsidR="00F66D04" w:rsidRPr="008855C7" w:rsidRDefault="0024194E" w:rsidP="0024194E">
      <w:pPr>
        <w:pStyle w:val="a1"/>
        <w:rPr>
          <w:rFonts w:eastAsiaTheme="minorEastAsia"/>
          <w:lang w:eastAsia="zh-CN"/>
        </w:rPr>
      </w:pPr>
      <w:r w:rsidRPr="00D66E9C">
        <w:rPr>
          <w:b/>
        </w:rPr>
        <w:lastRenderedPageBreak/>
        <w:t xml:space="preserve">Proposal </w:t>
      </w:r>
      <w:r>
        <w:rPr>
          <w:rFonts w:hint="eastAsia"/>
          <w:b/>
          <w:lang w:eastAsia="zh-CN"/>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sidR="00C21AFC">
        <w:rPr>
          <w:rFonts w:eastAsiaTheme="minorEastAsia"/>
          <w:b/>
          <w:lang w:eastAsia="zh-CN"/>
        </w:rPr>
        <w:t>Option 1 (</w:t>
      </w:r>
      <w:r w:rsidR="00C21AFC">
        <w:rPr>
          <w:b/>
          <w:lang w:eastAsia="zh-CN"/>
        </w:rPr>
        <w:t>UE-requested 5G-GUTI reassignment</w:t>
      </w:r>
      <w:r w:rsidR="00C21AFC">
        <w:rPr>
          <w:rFonts w:eastAsiaTheme="minorEastAsia"/>
          <w:b/>
          <w:lang w:eastAsia="zh-CN"/>
        </w:rPr>
        <w:t>) is used for 5GS,</w:t>
      </w:r>
      <w:r w:rsidR="00C21AFC">
        <w:rPr>
          <w:rFonts w:eastAsiaTheme="minorEastAsia" w:hint="eastAsia"/>
          <w:b/>
          <w:lang w:eastAsia="zh-CN"/>
        </w:rPr>
        <w:t xml:space="preserve"> </w:t>
      </w:r>
      <w:r w:rsidR="00C21AFC">
        <w:rPr>
          <w:rFonts w:eastAsiaTheme="minorEastAsia"/>
          <w:b/>
          <w:lang w:eastAsia="zh-CN"/>
        </w:rPr>
        <w:t>no other assistant information from UE is needed.</w:t>
      </w:r>
    </w:p>
    <w:p w:rsidR="00F66D04" w:rsidRDefault="00CB65C5" w:rsidP="00F66D04">
      <w:pPr>
        <w:pStyle w:val="20"/>
        <w:tabs>
          <w:tab w:val="clear" w:pos="-1374"/>
          <w:tab w:val="num" w:pos="0"/>
        </w:tabs>
        <w:ind w:left="0" w:firstLine="0"/>
        <w:rPr>
          <w:rFonts w:eastAsiaTheme="minorEastAsia"/>
        </w:rPr>
      </w:pPr>
      <w:r w:rsidRPr="00E23FE2">
        <w:t>Predicta</w:t>
      </w:r>
      <w:r w:rsidR="00F03F3B">
        <w:rPr>
          <w:rFonts w:eastAsiaTheme="minorEastAsia" w:hint="eastAsia"/>
        </w:rPr>
        <w:t>bility</w:t>
      </w:r>
      <w:r w:rsidRPr="00E23FE2">
        <w:t xml:space="preserve"> </w:t>
      </w:r>
      <w:r w:rsidR="00F03F3B">
        <w:rPr>
          <w:rFonts w:eastAsiaTheme="minorEastAsia" w:hint="eastAsia"/>
        </w:rPr>
        <w:t>of</w:t>
      </w:r>
      <w:r w:rsidRPr="00E23FE2">
        <w:t xml:space="preserve"> </w:t>
      </w:r>
      <w:r w:rsidR="00DF5E14">
        <w:rPr>
          <w:rFonts w:eastAsiaTheme="minorEastAsia" w:hint="eastAsia"/>
        </w:rPr>
        <w:t>P</w:t>
      </w:r>
      <w:r w:rsidRPr="00E23FE2">
        <w:t xml:space="preserve">aging </w:t>
      </w:r>
      <w:r w:rsidR="00DF5E14">
        <w:rPr>
          <w:rFonts w:eastAsiaTheme="minorEastAsia" w:hint="eastAsia"/>
        </w:rPr>
        <w:t>C</w:t>
      </w:r>
      <w:r w:rsidRPr="00E23FE2">
        <w:t xml:space="preserve">ollision </w:t>
      </w:r>
      <w:r w:rsidR="00DF5E14">
        <w:rPr>
          <w:rFonts w:eastAsiaTheme="minorEastAsia" w:hint="eastAsia"/>
        </w:rPr>
        <w:t>A</w:t>
      </w:r>
      <w:r w:rsidRPr="00E23FE2">
        <w:t>voidance</w:t>
      </w:r>
    </w:p>
    <w:p w:rsidR="00F428DC" w:rsidRPr="00267412" w:rsidRDefault="00FF5B8F" w:rsidP="00F428DC">
      <w:pPr>
        <w:pStyle w:val="a1"/>
        <w:rPr>
          <w:rFonts w:eastAsiaTheme="minorEastAsia"/>
          <w:lang w:eastAsia="zh-CN"/>
        </w:rPr>
      </w:pPr>
      <w:r>
        <w:rPr>
          <w:rFonts w:eastAsiaTheme="minorEastAsia" w:hint="eastAsia"/>
          <w:lang w:eastAsia="zh-CN"/>
        </w:rPr>
        <w:t xml:space="preserve">Paging collision may have a low probability within all the Pagings. After UE </w:t>
      </w:r>
      <w:r w:rsidR="007A668A">
        <w:rPr>
          <w:rFonts w:eastAsiaTheme="minorEastAsia" w:hint="eastAsia"/>
          <w:lang w:eastAsia="zh-CN"/>
        </w:rPr>
        <w:t>be</w:t>
      </w:r>
      <w:r w:rsidR="001C28E7">
        <w:rPr>
          <w:rFonts w:eastAsiaTheme="minorEastAsia" w:hint="eastAsia"/>
          <w:lang w:eastAsia="zh-CN"/>
        </w:rPr>
        <w:t>ing</w:t>
      </w:r>
      <w:r w:rsidR="007A668A">
        <w:rPr>
          <w:rFonts w:eastAsiaTheme="minorEastAsia" w:hint="eastAsia"/>
          <w:lang w:eastAsia="zh-CN"/>
        </w:rPr>
        <w:t xml:space="preserve"> distributed an ID (</w:t>
      </w:r>
      <w:r w:rsidR="00116909">
        <w:rPr>
          <w:rFonts w:eastAsiaTheme="minorEastAsia" w:hint="eastAsia"/>
          <w:lang w:eastAsia="zh-CN"/>
        </w:rPr>
        <w:t xml:space="preserve">e.g. </w:t>
      </w:r>
      <w:r w:rsidR="005369E4">
        <w:rPr>
          <w:rFonts w:eastAsiaTheme="minorEastAsia" w:hint="eastAsia"/>
          <w:lang w:eastAsia="zh-CN"/>
        </w:rPr>
        <w:t>5G-GUTI</w:t>
      </w:r>
      <w:r w:rsidR="007A668A">
        <w:rPr>
          <w:rFonts w:eastAsiaTheme="minorEastAsia" w:hint="eastAsia"/>
          <w:lang w:eastAsia="zh-CN"/>
        </w:rPr>
        <w:t>)</w:t>
      </w:r>
      <w:r w:rsidR="004C0D22">
        <w:rPr>
          <w:rFonts w:eastAsiaTheme="minorEastAsia" w:hint="eastAsia"/>
          <w:lang w:eastAsia="zh-CN"/>
        </w:rPr>
        <w:t xml:space="preserve"> and </w:t>
      </w:r>
      <w:r>
        <w:rPr>
          <w:rFonts w:eastAsiaTheme="minorEastAsia" w:hint="eastAsia"/>
          <w:lang w:eastAsia="zh-CN"/>
        </w:rPr>
        <w:t xml:space="preserve">receiving the Paging configuration </w:t>
      </w:r>
      <w:r w:rsidR="001B56FD">
        <w:rPr>
          <w:rFonts w:eastAsiaTheme="minorEastAsia" w:hint="eastAsia"/>
          <w:lang w:eastAsia="zh-CN"/>
        </w:rPr>
        <w:t>from the network</w:t>
      </w:r>
      <w:r>
        <w:rPr>
          <w:rFonts w:eastAsiaTheme="minorEastAsia" w:hint="eastAsia"/>
          <w:lang w:eastAsia="zh-CN"/>
        </w:rPr>
        <w:t>,</w:t>
      </w:r>
      <w:r w:rsidR="001B56FD">
        <w:rPr>
          <w:rFonts w:eastAsiaTheme="minorEastAsia" w:hint="eastAsia"/>
          <w:lang w:eastAsia="zh-CN"/>
        </w:rPr>
        <w:t xml:space="preserve"> the Paging occasion is </w:t>
      </w:r>
      <w:r w:rsidR="00804753">
        <w:rPr>
          <w:rFonts w:eastAsiaTheme="minorEastAsia" w:hint="eastAsia"/>
          <w:lang w:eastAsia="zh-CN"/>
        </w:rPr>
        <w:t>fixed.</w:t>
      </w:r>
      <w:r w:rsidR="008C5782">
        <w:rPr>
          <w:rFonts w:eastAsiaTheme="minorEastAsia" w:hint="eastAsia"/>
          <w:lang w:eastAsia="zh-CN"/>
        </w:rPr>
        <w:t xml:space="preserve"> </w:t>
      </w:r>
      <w:r w:rsidR="004407ED">
        <w:rPr>
          <w:rFonts w:eastAsiaTheme="minorEastAsia"/>
          <w:lang w:eastAsia="zh-CN"/>
        </w:rPr>
        <w:t>A</w:t>
      </w:r>
      <w:r w:rsidR="004407ED">
        <w:rPr>
          <w:rFonts w:eastAsiaTheme="minorEastAsia" w:hint="eastAsia"/>
          <w:lang w:eastAsia="zh-CN"/>
        </w:rPr>
        <w:t xml:space="preserve">t this time the UE could detect whether a paging collision may be </w:t>
      </w:r>
      <w:r w:rsidR="004407ED">
        <w:rPr>
          <w:rFonts w:eastAsiaTheme="minorEastAsia"/>
          <w:lang w:eastAsia="zh-CN"/>
        </w:rPr>
        <w:t>occurred</w:t>
      </w:r>
      <w:r w:rsidR="004407ED">
        <w:rPr>
          <w:rFonts w:eastAsiaTheme="minorEastAsia" w:hint="eastAsia"/>
          <w:lang w:eastAsia="zh-CN"/>
        </w:rPr>
        <w:t xml:space="preserve"> by compar</w:t>
      </w:r>
      <w:r w:rsidR="00DD7C19">
        <w:rPr>
          <w:rFonts w:eastAsiaTheme="minorEastAsia" w:hint="eastAsia"/>
          <w:lang w:eastAsia="zh-CN"/>
        </w:rPr>
        <w:t>ing</w:t>
      </w:r>
      <w:r w:rsidR="004407ED">
        <w:rPr>
          <w:rFonts w:eastAsiaTheme="minorEastAsia" w:hint="eastAsia"/>
          <w:lang w:eastAsia="zh-CN"/>
        </w:rPr>
        <w:t xml:space="preserve"> the Paging occasion of different USIM</w:t>
      </w:r>
      <w:r w:rsidR="00CB5AEE">
        <w:rPr>
          <w:rFonts w:eastAsiaTheme="minorEastAsia" w:hint="eastAsia"/>
          <w:lang w:eastAsia="zh-CN"/>
        </w:rPr>
        <w:t>s</w:t>
      </w:r>
      <w:r w:rsidR="004407ED">
        <w:rPr>
          <w:rFonts w:eastAsiaTheme="minorEastAsia" w:hint="eastAsia"/>
          <w:lang w:eastAsia="zh-CN"/>
        </w:rPr>
        <w:t xml:space="preserve">, and </w:t>
      </w:r>
      <w:r w:rsidR="007130E4">
        <w:rPr>
          <w:rFonts w:eastAsiaTheme="minorEastAsia" w:hint="eastAsia"/>
          <w:lang w:eastAsia="zh-CN"/>
        </w:rPr>
        <w:t xml:space="preserve">then </w:t>
      </w:r>
      <w:r w:rsidR="004407ED">
        <w:rPr>
          <w:rFonts w:eastAsiaTheme="minorEastAsia" w:hint="eastAsia"/>
          <w:lang w:eastAsia="zh-CN"/>
        </w:rPr>
        <w:t>ask the network to adjust if needed.</w:t>
      </w:r>
      <w:r w:rsidR="006F074B">
        <w:rPr>
          <w:rFonts w:eastAsiaTheme="minorEastAsia" w:hint="eastAsia"/>
          <w:lang w:eastAsia="zh-CN"/>
        </w:rPr>
        <w:t xml:space="preserve"> </w:t>
      </w:r>
      <w:r w:rsidR="00DF5E14">
        <w:rPr>
          <w:rFonts w:eastAsiaTheme="minorEastAsia" w:hint="eastAsia"/>
          <w:lang w:eastAsia="zh-CN"/>
        </w:rPr>
        <w:t xml:space="preserve">The adjustment of PO can be a passive method to solve the </w:t>
      </w:r>
      <w:r w:rsidR="00DF5E14" w:rsidRPr="00E23FE2">
        <w:t>potential</w:t>
      </w:r>
      <w:r w:rsidR="00DF5E14">
        <w:rPr>
          <w:rFonts w:eastAsiaTheme="minorEastAsia" w:hint="eastAsia"/>
          <w:lang w:eastAsia="zh-CN"/>
        </w:rPr>
        <w:t xml:space="preserve"> paging collision, and </w:t>
      </w:r>
      <w:r w:rsidR="00267412">
        <w:rPr>
          <w:rFonts w:eastAsiaTheme="minorEastAsia" w:hint="eastAsia"/>
          <w:lang w:eastAsia="zh-CN"/>
        </w:rPr>
        <w:t>it is not necessary to define a new</w:t>
      </w:r>
      <w:r w:rsidR="00DF5E14">
        <w:rPr>
          <w:rFonts w:eastAsiaTheme="minorEastAsia" w:hint="eastAsia"/>
          <w:lang w:eastAsia="zh-CN"/>
        </w:rPr>
        <w:t xml:space="preserve"> </w:t>
      </w:r>
      <w:r w:rsidR="00267412" w:rsidRPr="00E23FE2">
        <w:rPr>
          <w:bCs/>
        </w:rPr>
        <w:t xml:space="preserve">UE </w:t>
      </w:r>
      <w:r w:rsidR="00280788" w:rsidRPr="00E23FE2">
        <w:rPr>
          <w:bCs/>
        </w:rPr>
        <w:t>behavior</w:t>
      </w:r>
      <w:r w:rsidR="00267412" w:rsidRPr="00E23FE2">
        <w:rPr>
          <w:bCs/>
        </w:rPr>
        <w:t xml:space="preserve"> predictable for paging collision avoidance</w:t>
      </w:r>
      <w:r w:rsidR="00267412">
        <w:rPr>
          <w:rFonts w:eastAsiaTheme="minorEastAsia" w:hint="eastAsia"/>
          <w:bCs/>
          <w:lang w:eastAsia="zh-CN"/>
        </w:rPr>
        <w:t>.</w:t>
      </w:r>
    </w:p>
    <w:p w:rsidR="00C40CB7" w:rsidRPr="00D9248F" w:rsidRDefault="00C40CB7" w:rsidP="00C40CB7">
      <w:pPr>
        <w:pStyle w:val="a1"/>
        <w:rPr>
          <w:rFonts w:eastAsiaTheme="minorEastAsia"/>
          <w:b/>
          <w:lang w:eastAsia="zh-CN"/>
        </w:rPr>
      </w:pPr>
      <w:r w:rsidRPr="002C51F9">
        <w:rPr>
          <w:rFonts w:eastAsiaTheme="minorEastAsia" w:hint="eastAsia"/>
          <w:b/>
          <w:lang w:eastAsia="zh-CN"/>
        </w:rPr>
        <w:t xml:space="preserve">Proposal </w:t>
      </w:r>
      <w:r w:rsidR="009B53E2">
        <w:rPr>
          <w:rFonts w:eastAsiaTheme="minorEastAsia" w:hint="eastAsia"/>
          <w:b/>
          <w:lang w:eastAsia="zh-CN"/>
        </w:rPr>
        <w:t>2</w:t>
      </w:r>
      <w:r w:rsidRPr="002C51F9">
        <w:rPr>
          <w:rFonts w:eastAsiaTheme="minorEastAsia" w:hint="eastAsia"/>
          <w:b/>
          <w:lang w:eastAsia="zh-CN"/>
        </w:rPr>
        <w:t xml:space="preserve">: </w:t>
      </w:r>
      <w:r w:rsidR="007209D6">
        <w:rPr>
          <w:rFonts w:eastAsiaTheme="minorEastAsia" w:hint="eastAsia"/>
          <w:b/>
          <w:lang w:eastAsia="zh-CN"/>
        </w:rPr>
        <w:t xml:space="preserve">No </w:t>
      </w:r>
      <w:r w:rsidR="007209D6" w:rsidRPr="00D9248F">
        <w:rPr>
          <w:rFonts w:eastAsiaTheme="minorEastAsia"/>
          <w:b/>
          <w:lang w:eastAsia="zh-CN"/>
        </w:rPr>
        <w:t xml:space="preserve">UE </w:t>
      </w:r>
      <w:r w:rsidR="00280788" w:rsidRPr="00D9248F">
        <w:rPr>
          <w:rFonts w:eastAsiaTheme="minorEastAsia"/>
          <w:b/>
          <w:lang w:eastAsia="zh-CN"/>
        </w:rPr>
        <w:t>behavior</w:t>
      </w:r>
      <w:r w:rsidR="007209D6" w:rsidRPr="00D9248F">
        <w:rPr>
          <w:rFonts w:eastAsiaTheme="minorEastAsia"/>
          <w:b/>
          <w:lang w:eastAsia="zh-CN"/>
        </w:rPr>
        <w:t xml:space="preserve"> predictable for paging collision avoidance</w:t>
      </w:r>
      <w:r w:rsidR="00D9248F" w:rsidRPr="00D9248F">
        <w:rPr>
          <w:rFonts w:eastAsiaTheme="minorEastAsia" w:hint="eastAsia"/>
          <w:b/>
          <w:lang w:eastAsia="zh-CN"/>
        </w:rPr>
        <w:t xml:space="preserve"> is needed.</w:t>
      </w:r>
    </w:p>
    <w:p w:rsidR="00E3725B" w:rsidRDefault="00E3725B" w:rsidP="00E3725B">
      <w:pPr>
        <w:pStyle w:val="1"/>
        <w:jc w:val="both"/>
      </w:pPr>
      <w:r>
        <w:t>Conclusion</w:t>
      </w:r>
    </w:p>
    <w:p w:rsidR="00E3725B" w:rsidRDefault="00084DE3" w:rsidP="00E3725B">
      <w:pPr>
        <w:pStyle w:val="a1"/>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w:t>
      </w:r>
      <w:r w:rsidR="000A58AA">
        <w:rPr>
          <w:rFonts w:eastAsiaTheme="minorEastAsia" w:hint="eastAsia"/>
          <w:lang w:eastAsia="zh-CN"/>
        </w:rPr>
        <w:t xml:space="preserve">about </w:t>
      </w:r>
      <w:r w:rsidR="003B26A9" w:rsidRPr="00E23FE2">
        <w:rPr>
          <w:rFonts w:eastAsiaTheme="minorEastAsia" w:hint="eastAsia"/>
          <w:lang w:eastAsia="zh-CN"/>
        </w:rPr>
        <w:t>paging collision avoidance</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D9248F" w:rsidRPr="008855C7" w:rsidRDefault="00D9248F" w:rsidP="00D9248F">
      <w:pPr>
        <w:pStyle w:val="a1"/>
        <w:rPr>
          <w:rFonts w:eastAsiaTheme="minorEastAsia"/>
          <w:lang w:eastAsia="zh-CN"/>
        </w:rPr>
      </w:pPr>
      <w:r w:rsidRPr="00D66E9C">
        <w:rPr>
          <w:b/>
        </w:rPr>
        <w:t xml:space="preserve">Proposal </w:t>
      </w:r>
      <w:r>
        <w:rPr>
          <w:rFonts w:hint="eastAsia"/>
          <w:b/>
          <w:lang w:eastAsia="zh-CN"/>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sidR="00C21AFC">
        <w:rPr>
          <w:rFonts w:eastAsiaTheme="minorEastAsia"/>
          <w:b/>
          <w:lang w:eastAsia="zh-CN"/>
        </w:rPr>
        <w:t>Option 1 (</w:t>
      </w:r>
      <w:r w:rsidR="00C21AFC">
        <w:rPr>
          <w:b/>
          <w:lang w:eastAsia="zh-CN"/>
        </w:rPr>
        <w:t>UE-requested 5G-GUTI reassignment</w:t>
      </w:r>
      <w:r w:rsidR="00C21AFC">
        <w:rPr>
          <w:rFonts w:eastAsiaTheme="minorEastAsia"/>
          <w:b/>
          <w:lang w:eastAsia="zh-CN"/>
        </w:rPr>
        <w:t>) is used for 5GS,</w:t>
      </w:r>
      <w:r w:rsidR="00C21AFC">
        <w:rPr>
          <w:rFonts w:eastAsiaTheme="minorEastAsia" w:hint="eastAsia"/>
          <w:b/>
          <w:lang w:eastAsia="zh-CN"/>
        </w:rPr>
        <w:t xml:space="preserve"> </w:t>
      </w:r>
      <w:r w:rsidR="00C21AFC">
        <w:rPr>
          <w:rFonts w:eastAsiaTheme="minorEastAsia"/>
          <w:b/>
          <w:lang w:eastAsia="zh-CN"/>
        </w:rPr>
        <w:t>no other assistant information from UE is needed.</w:t>
      </w:r>
    </w:p>
    <w:p w:rsidR="00D9248F" w:rsidRPr="00D9248F" w:rsidRDefault="00D9248F" w:rsidP="00D9248F">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2</w:t>
      </w:r>
      <w:r w:rsidRPr="002C51F9">
        <w:rPr>
          <w:rFonts w:eastAsiaTheme="minorEastAsia" w:hint="eastAsia"/>
          <w:b/>
          <w:lang w:eastAsia="zh-CN"/>
        </w:rPr>
        <w:t xml:space="preserve">: </w:t>
      </w:r>
      <w:r>
        <w:rPr>
          <w:rFonts w:eastAsiaTheme="minorEastAsia" w:hint="eastAsia"/>
          <w:b/>
          <w:lang w:eastAsia="zh-CN"/>
        </w:rPr>
        <w:t xml:space="preserve">No </w:t>
      </w:r>
      <w:r w:rsidRPr="00D9248F">
        <w:rPr>
          <w:rFonts w:eastAsiaTheme="minorEastAsia"/>
          <w:b/>
          <w:lang w:eastAsia="zh-CN"/>
        </w:rPr>
        <w:t xml:space="preserve">UE </w:t>
      </w:r>
      <w:r w:rsidR="00280788" w:rsidRPr="00D9248F">
        <w:rPr>
          <w:rFonts w:eastAsiaTheme="minorEastAsia"/>
          <w:b/>
          <w:lang w:eastAsia="zh-CN"/>
        </w:rPr>
        <w:t>behavior</w:t>
      </w:r>
      <w:r w:rsidRPr="00D9248F">
        <w:rPr>
          <w:rFonts w:eastAsiaTheme="minorEastAsia"/>
          <w:b/>
          <w:lang w:eastAsia="zh-CN"/>
        </w:rPr>
        <w:t xml:space="preserve"> predictable for paging collision avoidance</w:t>
      </w:r>
      <w:r w:rsidRPr="00D9248F">
        <w:rPr>
          <w:rFonts w:eastAsiaTheme="minorEastAsia" w:hint="eastAsia"/>
          <w:b/>
          <w:lang w:eastAsia="zh-CN"/>
        </w:rPr>
        <w:t xml:space="preserve"> is needed.</w:t>
      </w:r>
    </w:p>
    <w:p w:rsidR="00CD781A" w:rsidRDefault="00DD6770" w:rsidP="0049363A">
      <w:pPr>
        <w:pStyle w:val="1"/>
        <w:tabs>
          <w:tab w:val="clear" w:pos="567"/>
          <w:tab w:val="left" w:pos="432"/>
        </w:tabs>
        <w:jc w:val="both"/>
      </w:pPr>
      <w:r>
        <w:rPr>
          <w:rFonts w:hint="eastAsia"/>
        </w:rPr>
        <w:t>Reference</w:t>
      </w:r>
    </w:p>
    <w:p w:rsidR="00D126C2" w:rsidRDefault="00804E6B" w:rsidP="00804E6B">
      <w:pPr>
        <w:pStyle w:val="Reference"/>
        <w:numPr>
          <w:ilvl w:val="0"/>
          <w:numId w:val="8"/>
        </w:numPr>
        <w:tabs>
          <w:tab w:val="clear" w:pos="851"/>
        </w:tabs>
        <w:rPr>
          <w:rFonts w:ascii="Times New Roman" w:hAnsi="Times New Roman" w:cs="Times New Roman"/>
        </w:rPr>
      </w:pPr>
      <w:r w:rsidRPr="00804E6B">
        <w:rPr>
          <w:rFonts w:ascii="Times New Roman" w:hAnsi="Times New Roman" w:cs="Times New Roman"/>
        </w:rPr>
        <w:t>R2-113bise Chairman notes 2021-04-21 0700 UTC</w:t>
      </w:r>
    </w:p>
    <w:p w:rsidR="00890B0B" w:rsidRDefault="00890B0B" w:rsidP="00890B0B">
      <w:pPr>
        <w:pStyle w:val="Reference"/>
        <w:numPr>
          <w:ilvl w:val="0"/>
          <w:numId w:val="8"/>
        </w:numPr>
        <w:tabs>
          <w:tab w:val="clear" w:pos="851"/>
        </w:tabs>
        <w:rPr>
          <w:rFonts w:ascii="Times New Roman" w:hAnsi="Times New Roman" w:cs="Times New Roman"/>
        </w:rPr>
      </w:pPr>
      <w:r w:rsidRPr="00890B0B">
        <w:rPr>
          <w:rFonts w:ascii="Times New Roman" w:hAnsi="Times New Roman" w:cs="Times New Roman"/>
        </w:rPr>
        <w:t>R2-2</w:t>
      </w:r>
      <w:r w:rsidRPr="00890B0B">
        <w:rPr>
          <w:rFonts w:ascii="Times New Roman" w:hAnsi="Times New Roman" w:cs="Times New Roman" w:hint="eastAsia"/>
        </w:rPr>
        <w:t xml:space="preserve">100280 </w:t>
      </w:r>
      <w:r w:rsidRPr="00890B0B">
        <w:rPr>
          <w:rFonts w:ascii="Times New Roman" w:hAnsi="Times New Roman" w:cs="Times New Roman"/>
        </w:rPr>
        <w:t>Further Consideration on Paging Collision Avoidance</w:t>
      </w:r>
      <w:r w:rsidRPr="00890B0B">
        <w:rPr>
          <w:rFonts w:ascii="Times New Roman" w:hAnsi="Times New Roman" w:cs="Times New Roman" w:hint="eastAsia"/>
        </w:rPr>
        <w:t xml:space="preserve"> CATT</w:t>
      </w:r>
    </w:p>
    <w:p w:rsidR="009F2060" w:rsidRPr="009F2060" w:rsidRDefault="009F2060" w:rsidP="00C71C0B">
      <w:pPr>
        <w:pStyle w:val="Reference"/>
        <w:tabs>
          <w:tab w:val="clear" w:pos="851"/>
        </w:tabs>
        <w:ind w:left="567" w:firstLine="0"/>
        <w:rPr>
          <w:rFonts w:ascii="Times New Roman" w:hAnsi="Times New Roman" w:cs="Times New Roman"/>
        </w:rPr>
      </w:pPr>
    </w:p>
    <w:sectPr w:rsidR="009F2060" w:rsidRPr="009F206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0D7" w:rsidRDefault="00B300D7">
      <w:r>
        <w:separator/>
      </w:r>
    </w:p>
  </w:endnote>
  <w:endnote w:type="continuationSeparator" w:id="0">
    <w:p w:rsidR="00B300D7" w:rsidRDefault="00B3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29AF" w:rsidRDefault="00F429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FD7E6C">
      <w:rPr>
        <w:rStyle w:val="af"/>
        <w:noProof/>
      </w:rPr>
      <w:t>1</w:t>
    </w:r>
    <w:r>
      <w:rPr>
        <w:rStyle w:val="af"/>
      </w:rPr>
      <w:fldChar w:fldCharType="end"/>
    </w:r>
  </w:p>
  <w:p w:rsidR="00F429AF" w:rsidRPr="00977F1F" w:rsidRDefault="00F429AF" w:rsidP="0029480A">
    <w:pPr>
      <w:pStyle w:val="ad"/>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0D7" w:rsidRDefault="00B300D7">
      <w:r>
        <w:separator/>
      </w:r>
    </w:p>
  </w:footnote>
  <w:footnote w:type="continuationSeparator" w:id="0">
    <w:p w:rsidR="00B300D7" w:rsidRDefault="00B30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6C6E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D06553"/>
    <w:multiLevelType w:val="hybridMultilevel"/>
    <w:tmpl w:val="AFD02F22"/>
    <w:lvl w:ilvl="0" w:tplc="ADB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5D6511"/>
    <w:multiLevelType w:val="hybridMultilevel"/>
    <w:tmpl w:val="CAEC3D5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95D8223C">
      <w:start w:val="6"/>
      <w:numFmt w:val="bullet"/>
      <w:lvlText w:val="-"/>
      <w:lvlJc w:val="left"/>
      <w:pPr>
        <w:ind w:left="2160" w:hanging="360"/>
      </w:pPr>
      <w:rPr>
        <w:rFonts w:ascii="Times New Roman" w:eastAsiaTheme="minorEastAsia" w:hAnsi="Times New Roman" w:cs="Times New Roman"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71D5A37"/>
    <w:multiLevelType w:val="hybridMultilevel"/>
    <w:tmpl w:val="BDA2A306"/>
    <w:lvl w:ilvl="0" w:tplc="CE4CC854">
      <w:start w:val="1"/>
      <w:numFmt w:val="decimal"/>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8"/>
  </w:num>
  <w:num w:numId="4">
    <w:abstractNumId w:val="7"/>
  </w:num>
  <w:num w:numId="5">
    <w:abstractNumId w:val="19"/>
  </w:num>
  <w:num w:numId="6">
    <w:abstractNumId w:val="12"/>
  </w:num>
  <w:num w:numId="7">
    <w:abstractNumId w:val="17"/>
  </w:num>
  <w:num w:numId="8">
    <w:abstractNumId w:val="10"/>
  </w:num>
  <w:num w:numId="9">
    <w:abstractNumId w:val="3"/>
  </w:num>
  <w:num w:numId="10">
    <w:abstractNumId w:val="11"/>
  </w:num>
  <w:num w:numId="11">
    <w:abstractNumId w:val="4"/>
  </w:num>
  <w:num w:numId="12">
    <w:abstractNumId w:val="13"/>
  </w:num>
  <w:num w:numId="13">
    <w:abstractNumId w:val="5"/>
  </w:num>
  <w:num w:numId="14">
    <w:abstractNumId w:val="6"/>
  </w:num>
  <w:num w:numId="15">
    <w:abstractNumId w:val="14"/>
  </w:num>
  <w:num w:numId="16">
    <w:abstractNumId w:val="2"/>
  </w:num>
  <w:num w:numId="17">
    <w:abstractNumId w:val="1"/>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8"/>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B9"/>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C2"/>
    <w:rsid w:val="000062D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1A72"/>
    <w:rsid w:val="00021D8D"/>
    <w:rsid w:val="00022738"/>
    <w:rsid w:val="00022A22"/>
    <w:rsid w:val="00022FB2"/>
    <w:rsid w:val="00025D57"/>
    <w:rsid w:val="000261DF"/>
    <w:rsid w:val="00026206"/>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2FC2"/>
    <w:rsid w:val="00033094"/>
    <w:rsid w:val="000339F3"/>
    <w:rsid w:val="00034619"/>
    <w:rsid w:val="00034856"/>
    <w:rsid w:val="00035EF7"/>
    <w:rsid w:val="00036189"/>
    <w:rsid w:val="0003639E"/>
    <w:rsid w:val="00036A14"/>
    <w:rsid w:val="00036E15"/>
    <w:rsid w:val="0003738C"/>
    <w:rsid w:val="00037830"/>
    <w:rsid w:val="0004083A"/>
    <w:rsid w:val="000415CD"/>
    <w:rsid w:val="000417EB"/>
    <w:rsid w:val="0004246C"/>
    <w:rsid w:val="0004357F"/>
    <w:rsid w:val="00043A4D"/>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7A3"/>
    <w:rsid w:val="00052902"/>
    <w:rsid w:val="0005307C"/>
    <w:rsid w:val="000531C4"/>
    <w:rsid w:val="00054017"/>
    <w:rsid w:val="00054068"/>
    <w:rsid w:val="00054FB6"/>
    <w:rsid w:val="000555E1"/>
    <w:rsid w:val="00055912"/>
    <w:rsid w:val="00055E49"/>
    <w:rsid w:val="000575A9"/>
    <w:rsid w:val="00057AE8"/>
    <w:rsid w:val="00057B7E"/>
    <w:rsid w:val="00060537"/>
    <w:rsid w:val="00060DF6"/>
    <w:rsid w:val="00061208"/>
    <w:rsid w:val="000615F9"/>
    <w:rsid w:val="000615FD"/>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5C"/>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4C"/>
    <w:rsid w:val="000805B5"/>
    <w:rsid w:val="000805C9"/>
    <w:rsid w:val="0008083E"/>
    <w:rsid w:val="00080A33"/>
    <w:rsid w:val="00080B96"/>
    <w:rsid w:val="00081065"/>
    <w:rsid w:val="000814E3"/>
    <w:rsid w:val="00081558"/>
    <w:rsid w:val="000821E9"/>
    <w:rsid w:val="000822A7"/>
    <w:rsid w:val="000825A6"/>
    <w:rsid w:val="00082870"/>
    <w:rsid w:val="00082DEC"/>
    <w:rsid w:val="00083725"/>
    <w:rsid w:val="00083BC8"/>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A0F"/>
    <w:rsid w:val="00093E9F"/>
    <w:rsid w:val="000943B8"/>
    <w:rsid w:val="00095B42"/>
    <w:rsid w:val="00096BC9"/>
    <w:rsid w:val="00097266"/>
    <w:rsid w:val="000976EC"/>
    <w:rsid w:val="000A078C"/>
    <w:rsid w:val="000A14E3"/>
    <w:rsid w:val="000A1E95"/>
    <w:rsid w:val="000A236A"/>
    <w:rsid w:val="000A242B"/>
    <w:rsid w:val="000A2510"/>
    <w:rsid w:val="000A2C8F"/>
    <w:rsid w:val="000A33AC"/>
    <w:rsid w:val="000A380C"/>
    <w:rsid w:val="000A416B"/>
    <w:rsid w:val="000A488F"/>
    <w:rsid w:val="000A4A9E"/>
    <w:rsid w:val="000A4DBC"/>
    <w:rsid w:val="000A55B8"/>
    <w:rsid w:val="000A5653"/>
    <w:rsid w:val="000A568D"/>
    <w:rsid w:val="000A58AA"/>
    <w:rsid w:val="000A628B"/>
    <w:rsid w:val="000A63BB"/>
    <w:rsid w:val="000A642B"/>
    <w:rsid w:val="000A6A2F"/>
    <w:rsid w:val="000A6B6C"/>
    <w:rsid w:val="000A7489"/>
    <w:rsid w:val="000A78A7"/>
    <w:rsid w:val="000B0074"/>
    <w:rsid w:val="000B0A55"/>
    <w:rsid w:val="000B0C8C"/>
    <w:rsid w:val="000B3216"/>
    <w:rsid w:val="000B412A"/>
    <w:rsid w:val="000B492A"/>
    <w:rsid w:val="000B5638"/>
    <w:rsid w:val="000B568F"/>
    <w:rsid w:val="000B5CFD"/>
    <w:rsid w:val="000B66A6"/>
    <w:rsid w:val="000B6914"/>
    <w:rsid w:val="000B7123"/>
    <w:rsid w:val="000B7201"/>
    <w:rsid w:val="000B726B"/>
    <w:rsid w:val="000B7CFD"/>
    <w:rsid w:val="000C0433"/>
    <w:rsid w:val="000C06E1"/>
    <w:rsid w:val="000C091A"/>
    <w:rsid w:val="000C0D7E"/>
    <w:rsid w:val="000C21E2"/>
    <w:rsid w:val="000C25B9"/>
    <w:rsid w:val="000C2908"/>
    <w:rsid w:val="000C34D6"/>
    <w:rsid w:val="000C41AB"/>
    <w:rsid w:val="000C4369"/>
    <w:rsid w:val="000C48A7"/>
    <w:rsid w:val="000C4A0A"/>
    <w:rsid w:val="000C4B2A"/>
    <w:rsid w:val="000C4F01"/>
    <w:rsid w:val="000C4FB4"/>
    <w:rsid w:val="000C5220"/>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035"/>
    <w:rsid w:val="000D3D5C"/>
    <w:rsid w:val="000D427B"/>
    <w:rsid w:val="000D4ABD"/>
    <w:rsid w:val="000D4E1E"/>
    <w:rsid w:val="000D5C4A"/>
    <w:rsid w:val="000D64DD"/>
    <w:rsid w:val="000D7078"/>
    <w:rsid w:val="000D70C1"/>
    <w:rsid w:val="000D746F"/>
    <w:rsid w:val="000D78A4"/>
    <w:rsid w:val="000D7A42"/>
    <w:rsid w:val="000E063A"/>
    <w:rsid w:val="000E0818"/>
    <w:rsid w:val="000E0E56"/>
    <w:rsid w:val="000E130E"/>
    <w:rsid w:val="000E1ADA"/>
    <w:rsid w:val="000E26BF"/>
    <w:rsid w:val="000E2AF0"/>
    <w:rsid w:val="000E3AE2"/>
    <w:rsid w:val="000E50B7"/>
    <w:rsid w:val="000E557C"/>
    <w:rsid w:val="000E570F"/>
    <w:rsid w:val="000E61FD"/>
    <w:rsid w:val="000E70A2"/>
    <w:rsid w:val="000F16B6"/>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2D8"/>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B95"/>
    <w:rsid w:val="00114C0D"/>
    <w:rsid w:val="00114C34"/>
    <w:rsid w:val="00114E30"/>
    <w:rsid w:val="00115CE3"/>
    <w:rsid w:val="00116625"/>
    <w:rsid w:val="00116645"/>
    <w:rsid w:val="001167D3"/>
    <w:rsid w:val="00116886"/>
    <w:rsid w:val="00116909"/>
    <w:rsid w:val="00116F48"/>
    <w:rsid w:val="0011735D"/>
    <w:rsid w:val="00117A94"/>
    <w:rsid w:val="00117E64"/>
    <w:rsid w:val="001202F3"/>
    <w:rsid w:val="00120CA6"/>
    <w:rsid w:val="00121028"/>
    <w:rsid w:val="0012112D"/>
    <w:rsid w:val="001212F6"/>
    <w:rsid w:val="0012163A"/>
    <w:rsid w:val="00121A39"/>
    <w:rsid w:val="00121A77"/>
    <w:rsid w:val="00121ECC"/>
    <w:rsid w:val="00123387"/>
    <w:rsid w:val="001234DE"/>
    <w:rsid w:val="001245FD"/>
    <w:rsid w:val="00124BA3"/>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86C"/>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3DF2"/>
    <w:rsid w:val="00154735"/>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6E4E"/>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55"/>
    <w:rsid w:val="00176197"/>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50F4"/>
    <w:rsid w:val="00186372"/>
    <w:rsid w:val="00186741"/>
    <w:rsid w:val="0018753B"/>
    <w:rsid w:val="00187565"/>
    <w:rsid w:val="0018762D"/>
    <w:rsid w:val="00187689"/>
    <w:rsid w:val="00190011"/>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26D"/>
    <w:rsid w:val="001A08B0"/>
    <w:rsid w:val="001A333B"/>
    <w:rsid w:val="001A3832"/>
    <w:rsid w:val="001A3992"/>
    <w:rsid w:val="001A3F69"/>
    <w:rsid w:val="001A401F"/>
    <w:rsid w:val="001A40E4"/>
    <w:rsid w:val="001A491A"/>
    <w:rsid w:val="001A7AC2"/>
    <w:rsid w:val="001A7CF7"/>
    <w:rsid w:val="001A7DC9"/>
    <w:rsid w:val="001A7EB2"/>
    <w:rsid w:val="001B0065"/>
    <w:rsid w:val="001B0717"/>
    <w:rsid w:val="001B0F0C"/>
    <w:rsid w:val="001B1D2B"/>
    <w:rsid w:val="001B220B"/>
    <w:rsid w:val="001B26F0"/>
    <w:rsid w:val="001B352F"/>
    <w:rsid w:val="001B3BAF"/>
    <w:rsid w:val="001B3C20"/>
    <w:rsid w:val="001B4A9D"/>
    <w:rsid w:val="001B505E"/>
    <w:rsid w:val="001B5649"/>
    <w:rsid w:val="001B566F"/>
    <w:rsid w:val="001B56FD"/>
    <w:rsid w:val="001B5E0B"/>
    <w:rsid w:val="001B5EAE"/>
    <w:rsid w:val="001B689A"/>
    <w:rsid w:val="001B6C4A"/>
    <w:rsid w:val="001B7232"/>
    <w:rsid w:val="001C044D"/>
    <w:rsid w:val="001C0601"/>
    <w:rsid w:val="001C0ABE"/>
    <w:rsid w:val="001C14E3"/>
    <w:rsid w:val="001C18D0"/>
    <w:rsid w:val="001C229F"/>
    <w:rsid w:val="001C2710"/>
    <w:rsid w:val="001C28E7"/>
    <w:rsid w:val="001C29A5"/>
    <w:rsid w:val="001C2C3F"/>
    <w:rsid w:val="001C2E5D"/>
    <w:rsid w:val="001C35C1"/>
    <w:rsid w:val="001C3652"/>
    <w:rsid w:val="001C3AFA"/>
    <w:rsid w:val="001C44B9"/>
    <w:rsid w:val="001C4A78"/>
    <w:rsid w:val="001C5D4D"/>
    <w:rsid w:val="001C6D50"/>
    <w:rsid w:val="001C76DA"/>
    <w:rsid w:val="001C77A7"/>
    <w:rsid w:val="001D01DD"/>
    <w:rsid w:val="001D046A"/>
    <w:rsid w:val="001D118A"/>
    <w:rsid w:val="001D20D5"/>
    <w:rsid w:val="001D2120"/>
    <w:rsid w:val="001D2348"/>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194"/>
    <w:rsid w:val="001F04AC"/>
    <w:rsid w:val="001F0AFF"/>
    <w:rsid w:val="001F0CC9"/>
    <w:rsid w:val="001F13B3"/>
    <w:rsid w:val="001F182F"/>
    <w:rsid w:val="001F1A1F"/>
    <w:rsid w:val="001F1A45"/>
    <w:rsid w:val="001F1BC3"/>
    <w:rsid w:val="001F20E9"/>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3A4"/>
    <w:rsid w:val="001F7E04"/>
    <w:rsid w:val="001F7F7A"/>
    <w:rsid w:val="00200147"/>
    <w:rsid w:val="00201483"/>
    <w:rsid w:val="00201D01"/>
    <w:rsid w:val="00201F40"/>
    <w:rsid w:val="00203797"/>
    <w:rsid w:val="0020399E"/>
    <w:rsid w:val="00204504"/>
    <w:rsid w:val="002046BA"/>
    <w:rsid w:val="002048B9"/>
    <w:rsid w:val="0020540C"/>
    <w:rsid w:val="002055F4"/>
    <w:rsid w:val="00205686"/>
    <w:rsid w:val="00205C1D"/>
    <w:rsid w:val="00205C65"/>
    <w:rsid w:val="00206061"/>
    <w:rsid w:val="0020617F"/>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3874"/>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5F1"/>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4F11"/>
    <w:rsid w:val="002350B0"/>
    <w:rsid w:val="00235886"/>
    <w:rsid w:val="00235E21"/>
    <w:rsid w:val="002362AC"/>
    <w:rsid w:val="002364BE"/>
    <w:rsid w:val="00236DA8"/>
    <w:rsid w:val="00236F4F"/>
    <w:rsid w:val="0023753C"/>
    <w:rsid w:val="00237DC5"/>
    <w:rsid w:val="0024043B"/>
    <w:rsid w:val="002408FD"/>
    <w:rsid w:val="0024099B"/>
    <w:rsid w:val="002410F2"/>
    <w:rsid w:val="002413B8"/>
    <w:rsid w:val="0024144A"/>
    <w:rsid w:val="0024194E"/>
    <w:rsid w:val="00241C61"/>
    <w:rsid w:val="00241F9A"/>
    <w:rsid w:val="0024283E"/>
    <w:rsid w:val="00242895"/>
    <w:rsid w:val="00242C64"/>
    <w:rsid w:val="00242FA1"/>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5A5B"/>
    <w:rsid w:val="002561E9"/>
    <w:rsid w:val="002565CF"/>
    <w:rsid w:val="00256744"/>
    <w:rsid w:val="00256CC9"/>
    <w:rsid w:val="00256FC0"/>
    <w:rsid w:val="0025744C"/>
    <w:rsid w:val="0025763C"/>
    <w:rsid w:val="00257C71"/>
    <w:rsid w:val="00257E49"/>
    <w:rsid w:val="00260345"/>
    <w:rsid w:val="002605C3"/>
    <w:rsid w:val="0026064A"/>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412"/>
    <w:rsid w:val="00267B78"/>
    <w:rsid w:val="00267B85"/>
    <w:rsid w:val="00267C59"/>
    <w:rsid w:val="002702BB"/>
    <w:rsid w:val="002706FA"/>
    <w:rsid w:val="0027072C"/>
    <w:rsid w:val="00270AB2"/>
    <w:rsid w:val="00270B58"/>
    <w:rsid w:val="00272477"/>
    <w:rsid w:val="00272CA9"/>
    <w:rsid w:val="0027326C"/>
    <w:rsid w:val="002736C7"/>
    <w:rsid w:val="002740A8"/>
    <w:rsid w:val="0027482D"/>
    <w:rsid w:val="00275303"/>
    <w:rsid w:val="00275F0D"/>
    <w:rsid w:val="002761BF"/>
    <w:rsid w:val="00276453"/>
    <w:rsid w:val="002767E1"/>
    <w:rsid w:val="00277077"/>
    <w:rsid w:val="00277A2C"/>
    <w:rsid w:val="00280788"/>
    <w:rsid w:val="00281791"/>
    <w:rsid w:val="00281BFA"/>
    <w:rsid w:val="002821E6"/>
    <w:rsid w:val="00283741"/>
    <w:rsid w:val="002838FA"/>
    <w:rsid w:val="00286574"/>
    <w:rsid w:val="00286FC0"/>
    <w:rsid w:val="0029046C"/>
    <w:rsid w:val="002911A8"/>
    <w:rsid w:val="00291C91"/>
    <w:rsid w:val="00291F06"/>
    <w:rsid w:val="00292717"/>
    <w:rsid w:val="00292F4D"/>
    <w:rsid w:val="00292FBB"/>
    <w:rsid w:val="00292FFC"/>
    <w:rsid w:val="002935D4"/>
    <w:rsid w:val="00293A96"/>
    <w:rsid w:val="00293C78"/>
    <w:rsid w:val="00294534"/>
    <w:rsid w:val="0029480A"/>
    <w:rsid w:val="00294948"/>
    <w:rsid w:val="00294CBC"/>
    <w:rsid w:val="00295AA0"/>
    <w:rsid w:val="00295E72"/>
    <w:rsid w:val="00295F92"/>
    <w:rsid w:val="00295FFE"/>
    <w:rsid w:val="002966FF"/>
    <w:rsid w:val="00296892"/>
    <w:rsid w:val="00297960"/>
    <w:rsid w:val="002A02F1"/>
    <w:rsid w:val="002A0307"/>
    <w:rsid w:val="002A0600"/>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ABC"/>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1F9"/>
    <w:rsid w:val="002C5799"/>
    <w:rsid w:val="002C6318"/>
    <w:rsid w:val="002C6894"/>
    <w:rsid w:val="002C6B97"/>
    <w:rsid w:val="002C7008"/>
    <w:rsid w:val="002C76D3"/>
    <w:rsid w:val="002C79D4"/>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4950"/>
    <w:rsid w:val="002E5018"/>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4831"/>
    <w:rsid w:val="002F63DC"/>
    <w:rsid w:val="002F6E45"/>
    <w:rsid w:val="002F71C6"/>
    <w:rsid w:val="002F79C6"/>
    <w:rsid w:val="002F7A51"/>
    <w:rsid w:val="002F7FC3"/>
    <w:rsid w:val="00300156"/>
    <w:rsid w:val="003004BB"/>
    <w:rsid w:val="0030080C"/>
    <w:rsid w:val="003008FC"/>
    <w:rsid w:val="00300932"/>
    <w:rsid w:val="00300B56"/>
    <w:rsid w:val="0030147C"/>
    <w:rsid w:val="003018F6"/>
    <w:rsid w:val="00302017"/>
    <w:rsid w:val="00302B1E"/>
    <w:rsid w:val="003033E3"/>
    <w:rsid w:val="00303839"/>
    <w:rsid w:val="0030390E"/>
    <w:rsid w:val="003040C4"/>
    <w:rsid w:val="00304280"/>
    <w:rsid w:val="00304504"/>
    <w:rsid w:val="003046F5"/>
    <w:rsid w:val="0030542F"/>
    <w:rsid w:val="0030545A"/>
    <w:rsid w:val="00305A96"/>
    <w:rsid w:val="00305F3C"/>
    <w:rsid w:val="00305F6F"/>
    <w:rsid w:val="00306C86"/>
    <w:rsid w:val="003076C6"/>
    <w:rsid w:val="00307B05"/>
    <w:rsid w:val="00307B52"/>
    <w:rsid w:val="00310773"/>
    <w:rsid w:val="00310CE6"/>
    <w:rsid w:val="0031147B"/>
    <w:rsid w:val="00311810"/>
    <w:rsid w:val="00311DA6"/>
    <w:rsid w:val="00311E8A"/>
    <w:rsid w:val="00312265"/>
    <w:rsid w:val="00312E08"/>
    <w:rsid w:val="003135E7"/>
    <w:rsid w:val="00313670"/>
    <w:rsid w:val="0031424D"/>
    <w:rsid w:val="00315588"/>
    <w:rsid w:val="00316058"/>
    <w:rsid w:val="003161D3"/>
    <w:rsid w:val="003175DE"/>
    <w:rsid w:val="00317847"/>
    <w:rsid w:val="00320583"/>
    <w:rsid w:val="00320FA6"/>
    <w:rsid w:val="003218DF"/>
    <w:rsid w:val="003218EA"/>
    <w:rsid w:val="00321D5B"/>
    <w:rsid w:val="003227E6"/>
    <w:rsid w:val="00323005"/>
    <w:rsid w:val="003233EB"/>
    <w:rsid w:val="00323625"/>
    <w:rsid w:val="00323C53"/>
    <w:rsid w:val="00323F24"/>
    <w:rsid w:val="00324449"/>
    <w:rsid w:val="00324514"/>
    <w:rsid w:val="0032477F"/>
    <w:rsid w:val="003247C2"/>
    <w:rsid w:val="00324B8E"/>
    <w:rsid w:val="00324ECE"/>
    <w:rsid w:val="00325078"/>
    <w:rsid w:val="0032556F"/>
    <w:rsid w:val="00325895"/>
    <w:rsid w:val="00325A09"/>
    <w:rsid w:val="00327062"/>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5969"/>
    <w:rsid w:val="0033626D"/>
    <w:rsid w:val="00337003"/>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28AF"/>
    <w:rsid w:val="00352D52"/>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50B"/>
    <w:rsid w:val="00373C65"/>
    <w:rsid w:val="00374149"/>
    <w:rsid w:val="00374940"/>
    <w:rsid w:val="00374D33"/>
    <w:rsid w:val="00375FC0"/>
    <w:rsid w:val="003765D0"/>
    <w:rsid w:val="003768B3"/>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771"/>
    <w:rsid w:val="00396448"/>
    <w:rsid w:val="00396D5A"/>
    <w:rsid w:val="00397836"/>
    <w:rsid w:val="003A00B7"/>
    <w:rsid w:val="003A1051"/>
    <w:rsid w:val="003A1148"/>
    <w:rsid w:val="003A11DF"/>
    <w:rsid w:val="003A12B3"/>
    <w:rsid w:val="003A14C7"/>
    <w:rsid w:val="003A1B34"/>
    <w:rsid w:val="003A21D0"/>
    <w:rsid w:val="003A23A1"/>
    <w:rsid w:val="003A28ED"/>
    <w:rsid w:val="003A3454"/>
    <w:rsid w:val="003A435A"/>
    <w:rsid w:val="003A4DD4"/>
    <w:rsid w:val="003A5239"/>
    <w:rsid w:val="003A5A3D"/>
    <w:rsid w:val="003A6571"/>
    <w:rsid w:val="003A6A56"/>
    <w:rsid w:val="003A7111"/>
    <w:rsid w:val="003A72CD"/>
    <w:rsid w:val="003A7426"/>
    <w:rsid w:val="003A76F6"/>
    <w:rsid w:val="003A77AA"/>
    <w:rsid w:val="003A787B"/>
    <w:rsid w:val="003B066C"/>
    <w:rsid w:val="003B136B"/>
    <w:rsid w:val="003B21CF"/>
    <w:rsid w:val="003B26A9"/>
    <w:rsid w:val="003B39D1"/>
    <w:rsid w:val="003B39FC"/>
    <w:rsid w:val="003B3FB7"/>
    <w:rsid w:val="003B4014"/>
    <w:rsid w:val="003B4341"/>
    <w:rsid w:val="003B4583"/>
    <w:rsid w:val="003B4813"/>
    <w:rsid w:val="003B4F10"/>
    <w:rsid w:val="003B4F51"/>
    <w:rsid w:val="003B56E7"/>
    <w:rsid w:val="003B5BD3"/>
    <w:rsid w:val="003B5CC9"/>
    <w:rsid w:val="003B60D2"/>
    <w:rsid w:val="003B6155"/>
    <w:rsid w:val="003B66BD"/>
    <w:rsid w:val="003B6D8C"/>
    <w:rsid w:val="003B6E15"/>
    <w:rsid w:val="003B73A0"/>
    <w:rsid w:val="003B7465"/>
    <w:rsid w:val="003B782D"/>
    <w:rsid w:val="003B7F4A"/>
    <w:rsid w:val="003C04A2"/>
    <w:rsid w:val="003C0EEB"/>
    <w:rsid w:val="003C1C91"/>
    <w:rsid w:val="003C202C"/>
    <w:rsid w:val="003C2898"/>
    <w:rsid w:val="003C2D17"/>
    <w:rsid w:val="003C370B"/>
    <w:rsid w:val="003C3B2B"/>
    <w:rsid w:val="003C4884"/>
    <w:rsid w:val="003C4A03"/>
    <w:rsid w:val="003C4E77"/>
    <w:rsid w:val="003C5336"/>
    <w:rsid w:val="003C5C5C"/>
    <w:rsid w:val="003C5ECB"/>
    <w:rsid w:val="003C673B"/>
    <w:rsid w:val="003C6E34"/>
    <w:rsid w:val="003C70A4"/>
    <w:rsid w:val="003C7117"/>
    <w:rsid w:val="003C72BA"/>
    <w:rsid w:val="003C75E2"/>
    <w:rsid w:val="003C7A6E"/>
    <w:rsid w:val="003C7CBE"/>
    <w:rsid w:val="003C7EE9"/>
    <w:rsid w:val="003D0795"/>
    <w:rsid w:val="003D0922"/>
    <w:rsid w:val="003D3346"/>
    <w:rsid w:val="003D350D"/>
    <w:rsid w:val="003D38BA"/>
    <w:rsid w:val="003D3928"/>
    <w:rsid w:val="003D4443"/>
    <w:rsid w:val="003D4660"/>
    <w:rsid w:val="003D4F55"/>
    <w:rsid w:val="003D57A6"/>
    <w:rsid w:val="003D6159"/>
    <w:rsid w:val="003D6D10"/>
    <w:rsid w:val="003D736F"/>
    <w:rsid w:val="003D7DFC"/>
    <w:rsid w:val="003E09F3"/>
    <w:rsid w:val="003E0B7F"/>
    <w:rsid w:val="003E0DC0"/>
    <w:rsid w:val="003E13D6"/>
    <w:rsid w:val="003E1860"/>
    <w:rsid w:val="003E1A4D"/>
    <w:rsid w:val="003E1E83"/>
    <w:rsid w:val="003E280A"/>
    <w:rsid w:val="003E3623"/>
    <w:rsid w:val="003E3BE7"/>
    <w:rsid w:val="003E3CD0"/>
    <w:rsid w:val="003E4288"/>
    <w:rsid w:val="003E46EF"/>
    <w:rsid w:val="003E5067"/>
    <w:rsid w:val="003E5FC0"/>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99A"/>
    <w:rsid w:val="003F3A87"/>
    <w:rsid w:val="003F4C5F"/>
    <w:rsid w:val="003F4CC0"/>
    <w:rsid w:val="003F4D15"/>
    <w:rsid w:val="003F520B"/>
    <w:rsid w:val="003F5C91"/>
    <w:rsid w:val="003F6EC0"/>
    <w:rsid w:val="003F7E4C"/>
    <w:rsid w:val="003F7ED2"/>
    <w:rsid w:val="00400089"/>
    <w:rsid w:val="00400683"/>
    <w:rsid w:val="0040076F"/>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066"/>
    <w:rsid w:val="00405203"/>
    <w:rsid w:val="00405519"/>
    <w:rsid w:val="00405C18"/>
    <w:rsid w:val="00405C64"/>
    <w:rsid w:val="00406836"/>
    <w:rsid w:val="0040749D"/>
    <w:rsid w:val="004074AB"/>
    <w:rsid w:val="0040764C"/>
    <w:rsid w:val="0040775A"/>
    <w:rsid w:val="00407ADC"/>
    <w:rsid w:val="00407C4A"/>
    <w:rsid w:val="004100F4"/>
    <w:rsid w:val="00410C43"/>
    <w:rsid w:val="00410D87"/>
    <w:rsid w:val="004112E9"/>
    <w:rsid w:val="00411385"/>
    <w:rsid w:val="004113BD"/>
    <w:rsid w:val="0041165E"/>
    <w:rsid w:val="00411E25"/>
    <w:rsid w:val="0041229C"/>
    <w:rsid w:val="0041295E"/>
    <w:rsid w:val="00412E0F"/>
    <w:rsid w:val="00413969"/>
    <w:rsid w:val="004139DE"/>
    <w:rsid w:val="00413D16"/>
    <w:rsid w:val="00413FE8"/>
    <w:rsid w:val="00414186"/>
    <w:rsid w:val="0041440E"/>
    <w:rsid w:val="00414A8B"/>
    <w:rsid w:val="00414BFC"/>
    <w:rsid w:val="00415582"/>
    <w:rsid w:val="0041567C"/>
    <w:rsid w:val="004159A8"/>
    <w:rsid w:val="004160B0"/>
    <w:rsid w:val="0041681C"/>
    <w:rsid w:val="00416D95"/>
    <w:rsid w:val="004173C0"/>
    <w:rsid w:val="00417492"/>
    <w:rsid w:val="00417C84"/>
    <w:rsid w:val="0042142C"/>
    <w:rsid w:val="00421A18"/>
    <w:rsid w:val="00421B9D"/>
    <w:rsid w:val="004221A8"/>
    <w:rsid w:val="004223F2"/>
    <w:rsid w:val="0042314D"/>
    <w:rsid w:val="00423A46"/>
    <w:rsid w:val="00424443"/>
    <w:rsid w:val="00424938"/>
    <w:rsid w:val="004252DA"/>
    <w:rsid w:val="0042568F"/>
    <w:rsid w:val="004258AA"/>
    <w:rsid w:val="00425FC3"/>
    <w:rsid w:val="00426167"/>
    <w:rsid w:val="00426488"/>
    <w:rsid w:val="00426BEF"/>
    <w:rsid w:val="00426D2F"/>
    <w:rsid w:val="0042709C"/>
    <w:rsid w:val="00427D37"/>
    <w:rsid w:val="00427EA1"/>
    <w:rsid w:val="004300A5"/>
    <w:rsid w:val="00430305"/>
    <w:rsid w:val="004305A9"/>
    <w:rsid w:val="004305BF"/>
    <w:rsid w:val="004308B3"/>
    <w:rsid w:val="004308D2"/>
    <w:rsid w:val="00431C87"/>
    <w:rsid w:val="004323AB"/>
    <w:rsid w:val="004324CD"/>
    <w:rsid w:val="00432C1E"/>
    <w:rsid w:val="00432D42"/>
    <w:rsid w:val="00432F64"/>
    <w:rsid w:val="00433C12"/>
    <w:rsid w:val="004342C6"/>
    <w:rsid w:val="004344F1"/>
    <w:rsid w:val="00434542"/>
    <w:rsid w:val="004348D1"/>
    <w:rsid w:val="00434D6C"/>
    <w:rsid w:val="00434FED"/>
    <w:rsid w:val="00436627"/>
    <w:rsid w:val="004373EA"/>
    <w:rsid w:val="0043782A"/>
    <w:rsid w:val="00437C7C"/>
    <w:rsid w:val="004407ED"/>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784"/>
    <w:rsid w:val="004508C9"/>
    <w:rsid w:val="00451022"/>
    <w:rsid w:val="00451635"/>
    <w:rsid w:val="00451EF0"/>
    <w:rsid w:val="00451F75"/>
    <w:rsid w:val="00452BBF"/>
    <w:rsid w:val="00452F4E"/>
    <w:rsid w:val="004530F0"/>
    <w:rsid w:val="00453E95"/>
    <w:rsid w:val="00453F03"/>
    <w:rsid w:val="00456077"/>
    <w:rsid w:val="00456089"/>
    <w:rsid w:val="004561CE"/>
    <w:rsid w:val="004564A8"/>
    <w:rsid w:val="00456897"/>
    <w:rsid w:val="00457384"/>
    <w:rsid w:val="004578CA"/>
    <w:rsid w:val="00460905"/>
    <w:rsid w:val="00460F60"/>
    <w:rsid w:val="0046182B"/>
    <w:rsid w:val="00461862"/>
    <w:rsid w:val="0046195E"/>
    <w:rsid w:val="00461F33"/>
    <w:rsid w:val="00462591"/>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14C"/>
    <w:rsid w:val="0047376C"/>
    <w:rsid w:val="00473867"/>
    <w:rsid w:val="004738E9"/>
    <w:rsid w:val="00473B56"/>
    <w:rsid w:val="00473D86"/>
    <w:rsid w:val="00473DD2"/>
    <w:rsid w:val="00474579"/>
    <w:rsid w:val="00474A5C"/>
    <w:rsid w:val="004760EA"/>
    <w:rsid w:val="0047670A"/>
    <w:rsid w:val="004767F0"/>
    <w:rsid w:val="00476A95"/>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3DDE"/>
    <w:rsid w:val="00494422"/>
    <w:rsid w:val="0049484B"/>
    <w:rsid w:val="004949E9"/>
    <w:rsid w:val="004954C7"/>
    <w:rsid w:val="00496607"/>
    <w:rsid w:val="00496E52"/>
    <w:rsid w:val="00497229"/>
    <w:rsid w:val="00497997"/>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A8E"/>
    <w:rsid w:val="004A7AA9"/>
    <w:rsid w:val="004B008D"/>
    <w:rsid w:val="004B08A0"/>
    <w:rsid w:val="004B13B3"/>
    <w:rsid w:val="004B1B7E"/>
    <w:rsid w:val="004B1F51"/>
    <w:rsid w:val="004B2DAF"/>
    <w:rsid w:val="004B30F4"/>
    <w:rsid w:val="004B31C0"/>
    <w:rsid w:val="004B3885"/>
    <w:rsid w:val="004B470F"/>
    <w:rsid w:val="004B5344"/>
    <w:rsid w:val="004B571B"/>
    <w:rsid w:val="004B5967"/>
    <w:rsid w:val="004B64D6"/>
    <w:rsid w:val="004B7845"/>
    <w:rsid w:val="004B7E6A"/>
    <w:rsid w:val="004C0951"/>
    <w:rsid w:val="004C09FB"/>
    <w:rsid w:val="004C0C53"/>
    <w:rsid w:val="004C0D22"/>
    <w:rsid w:val="004C0F3B"/>
    <w:rsid w:val="004C106B"/>
    <w:rsid w:val="004C1B82"/>
    <w:rsid w:val="004C1F3A"/>
    <w:rsid w:val="004C2088"/>
    <w:rsid w:val="004C29F1"/>
    <w:rsid w:val="004C2DB8"/>
    <w:rsid w:val="004C2F9E"/>
    <w:rsid w:val="004C32A3"/>
    <w:rsid w:val="004C32D5"/>
    <w:rsid w:val="004C396A"/>
    <w:rsid w:val="004C39CA"/>
    <w:rsid w:val="004C3BD1"/>
    <w:rsid w:val="004C49F7"/>
    <w:rsid w:val="004C5C6C"/>
    <w:rsid w:val="004C6F5C"/>
    <w:rsid w:val="004C70AB"/>
    <w:rsid w:val="004D0390"/>
    <w:rsid w:val="004D080A"/>
    <w:rsid w:val="004D1079"/>
    <w:rsid w:val="004D1147"/>
    <w:rsid w:val="004D1450"/>
    <w:rsid w:val="004D176A"/>
    <w:rsid w:val="004D1914"/>
    <w:rsid w:val="004D1A53"/>
    <w:rsid w:val="004D1BAF"/>
    <w:rsid w:val="004D2495"/>
    <w:rsid w:val="004D4055"/>
    <w:rsid w:val="004D5E49"/>
    <w:rsid w:val="004D6F85"/>
    <w:rsid w:val="004E104F"/>
    <w:rsid w:val="004E186D"/>
    <w:rsid w:val="004E207E"/>
    <w:rsid w:val="004E2190"/>
    <w:rsid w:val="004E2C9F"/>
    <w:rsid w:val="004E307B"/>
    <w:rsid w:val="004E3408"/>
    <w:rsid w:val="004E3AA8"/>
    <w:rsid w:val="004E4139"/>
    <w:rsid w:val="004E43B0"/>
    <w:rsid w:val="004E45C7"/>
    <w:rsid w:val="004E5CAD"/>
    <w:rsid w:val="004E6AB1"/>
    <w:rsid w:val="004E7554"/>
    <w:rsid w:val="004E7D81"/>
    <w:rsid w:val="004F11C0"/>
    <w:rsid w:val="004F125A"/>
    <w:rsid w:val="004F1405"/>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3553"/>
    <w:rsid w:val="0050384A"/>
    <w:rsid w:val="00503D7C"/>
    <w:rsid w:val="0050408E"/>
    <w:rsid w:val="00505253"/>
    <w:rsid w:val="00505F66"/>
    <w:rsid w:val="00506596"/>
    <w:rsid w:val="00506F12"/>
    <w:rsid w:val="0051015F"/>
    <w:rsid w:val="0051085E"/>
    <w:rsid w:val="005115BB"/>
    <w:rsid w:val="00511706"/>
    <w:rsid w:val="005124E9"/>
    <w:rsid w:val="00513112"/>
    <w:rsid w:val="005135F6"/>
    <w:rsid w:val="00514058"/>
    <w:rsid w:val="0051494E"/>
    <w:rsid w:val="00514E40"/>
    <w:rsid w:val="00514FDD"/>
    <w:rsid w:val="00515304"/>
    <w:rsid w:val="0051599F"/>
    <w:rsid w:val="00515EFE"/>
    <w:rsid w:val="00516673"/>
    <w:rsid w:val="005166AA"/>
    <w:rsid w:val="0051683D"/>
    <w:rsid w:val="005168B7"/>
    <w:rsid w:val="00517C70"/>
    <w:rsid w:val="0052041B"/>
    <w:rsid w:val="00521459"/>
    <w:rsid w:val="00522D32"/>
    <w:rsid w:val="005233BA"/>
    <w:rsid w:val="00523A6E"/>
    <w:rsid w:val="00524141"/>
    <w:rsid w:val="00524180"/>
    <w:rsid w:val="00524890"/>
    <w:rsid w:val="00524B13"/>
    <w:rsid w:val="005258F3"/>
    <w:rsid w:val="0052599E"/>
    <w:rsid w:val="00526E74"/>
    <w:rsid w:val="00526F67"/>
    <w:rsid w:val="0052781E"/>
    <w:rsid w:val="00527A71"/>
    <w:rsid w:val="005300DF"/>
    <w:rsid w:val="005306EC"/>
    <w:rsid w:val="00531730"/>
    <w:rsid w:val="0053175C"/>
    <w:rsid w:val="00532691"/>
    <w:rsid w:val="005329B1"/>
    <w:rsid w:val="00533F35"/>
    <w:rsid w:val="00533FFE"/>
    <w:rsid w:val="0053439B"/>
    <w:rsid w:val="00534774"/>
    <w:rsid w:val="00534870"/>
    <w:rsid w:val="00534970"/>
    <w:rsid w:val="00535AC2"/>
    <w:rsid w:val="00535B8A"/>
    <w:rsid w:val="00535FC6"/>
    <w:rsid w:val="005369E4"/>
    <w:rsid w:val="00536AC8"/>
    <w:rsid w:val="00536D8A"/>
    <w:rsid w:val="00536DAE"/>
    <w:rsid w:val="00536E1B"/>
    <w:rsid w:val="0053735B"/>
    <w:rsid w:val="005377AB"/>
    <w:rsid w:val="005378D2"/>
    <w:rsid w:val="00537C0B"/>
    <w:rsid w:val="00537D41"/>
    <w:rsid w:val="0054000C"/>
    <w:rsid w:val="0054058E"/>
    <w:rsid w:val="00540AAA"/>
    <w:rsid w:val="00540F5E"/>
    <w:rsid w:val="00540F97"/>
    <w:rsid w:val="005410AB"/>
    <w:rsid w:val="0054197D"/>
    <w:rsid w:val="00541A92"/>
    <w:rsid w:val="00541E35"/>
    <w:rsid w:val="00542302"/>
    <w:rsid w:val="00543028"/>
    <w:rsid w:val="005434D1"/>
    <w:rsid w:val="005434E0"/>
    <w:rsid w:val="00543873"/>
    <w:rsid w:val="00543B14"/>
    <w:rsid w:val="00544356"/>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122"/>
    <w:rsid w:val="005557A5"/>
    <w:rsid w:val="00555CF3"/>
    <w:rsid w:val="005562C8"/>
    <w:rsid w:val="00556E7F"/>
    <w:rsid w:val="00557511"/>
    <w:rsid w:val="00557CAE"/>
    <w:rsid w:val="0056084F"/>
    <w:rsid w:val="00560B06"/>
    <w:rsid w:val="00561549"/>
    <w:rsid w:val="00561D0B"/>
    <w:rsid w:val="00562E3F"/>
    <w:rsid w:val="005632B9"/>
    <w:rsid w:val="0056342A"/>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EFD"/>
    <w:rsid w:val="00574F41"/>
    <w:rsid w:val="00575043"/>
    <w:rsid w:val="00575A0C"/>
    <w:rsid w:val="005772C4"/>
    <w:rsid w:val="00580A7F"/>
    <w:rsid w:val="00581224"/>
    <w:rsid w:val="005824EA"/>
    <w:rsid w:val="00582CB6"/>
    <w:rsid w:val="0058322B"/>
    <w:rsid w:val="00583682"/>
    <w:rsid w:val="00583755"/>
    <w:rsid w:val="0058395B"/>
    <w:rsid w:val="00583FA4"/>
    <w:rsid w:val="00585598"/>
    <w:rsid w:val="00586043"/>
    <w:rsid w:val="005860CF"/>
    <w:rsid w:val="0058665A"/>
    <w:rsid w:val="0059003C"/>
    <w:rsid w:val="00590057"/>
    <w:rsid w:val="0059019D"/>
    <w:rsid w:val="005903A4"/>
    <w:rsid w:val="00590A07"/>
    <w:rsid w:val="00590EDD"/>
    <w:rsid w:val="00591233"/>
    <w:rsid w:val="00591416"/>
    <w:rsid w:val="00592094"/>
    <w:rsid w:val="005920F8"/>
    <w:rsid w:val="005921AB"/>
    <w:rsid w:val="005925D3"/>
    <w:rsid w:val="005927ED"/>
    <w:rsid w:val="00592C6A"/>
    <w:rsid w:val="005931C9"/>
    <w:rsid w:val="00595284"/>
    <w:rsid w:val="00596A82"/>
    <w:rsid w:val="00596AD9"/>
    <w:rsid w:val="00596C84"/>
    <w:rsid w:val="00597124"/>
    <w:rsid w:val="00597392"/>
    <w:rsid w:val="005A0163"/>
    <w:rsid w:val="005A02B2"/>
    <w:rsid w:val="005A0875"/>
    <w:rsid w:val="005A0C68"/>
    <w:rsid w:val="005A0F9E"/>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978"/>
    <w:rsid w:val="005B0C40"/>
    <w:rsid w:val="005B0EA8"/>
    <w:rsid w:val="005B22FE"/>
    <w:rsid w:val="005B3AD9"/>
    <w:rsid w:val="005B4296"/>
    <w:rsid w:val="005B4D97"/>
    <w:rsid w:val="005B528E"/>
    <w:rsid w:val="005B5AF7"/>
    <w:rsid w:val="005B5F10"/>
    <w:rsid w:val="005B63B2"/>
    <w:rsid w:val="005B740F"/>
    <w:rsid w:val="005B7747"/>
    <w:rsid w:val="005B780E"/>
    <w:rsid w:val="005C0332"/>
    <w:rsid w:val="005C050A"/>
    <w:rsid w:val="005C0A97"/>
    <w:rsid w:val="005C1D15"/>
    <w:rsid w:val="005C376D"/>
    <w:rsid w:val="005C3A07"/>
    <w:rsid w:val="005C48DF"/>
    <w:rsid w:val="005C4FAF"/>
    <w:rsid w:val="005C51EA"/>
    <w:rsid w:val="005C5ACE"/>
    <w:rsid w:val="005C6358"/>
    <w:rsid w:val="005C760C"/>
    <w:rsid w:val="005D0A4A"/>
    <w:rsid w:val="005D0C85"/>
    <w:rsid w:val="005D1364"/>
    <w:rsid w:val="005D1604"/>
    <w:rsid w:val="005D2CF2"/>
    <w:rsid w:val="005D2DC0"/>
    <w:rsid w:val="005D2E1D"/>
    <w:rsid w:val="005D5123"/>
    <w:rsid w:val="005D6ADD"/>
    <w:rsid w:val="005D6DBE"/>
    <w:rsid w:val="005D7412"/>
    <w:rsid w:val="005D77CA"/>
    <w:rsid w:val="005D7FB7"/>
    <w:rsid w:val="005E1B24"/>
    <w:rsid w:val="005E216B"/>
    <w:rsid w:val="005E2A66"/>
    <w:rsid w:val="005E37D7"/>
    <w:rsid w:val="005E3C43"/>
    <w:rsid w:val="005E3D6C"/>
    <w:rsid w:val="005E47F7"/>
    <w:rsid w:val="005E4C71"/>
    <w:rsid w:val="005E511F"/>
    <w:rsid w:val="005E5A73"/>
    <w:rsid w:val="005E6691"/>
    <w:rsid w:val="005E70AC"/>
    <w:rsid w:val="005E7365"/>
    <w:rsid w:val="005F0098"/>
    <w:rsid w:val="005F0DF6"/>
    <w:rsid w:val="005F15F1"/>
    <w:rsid w:val="005F1CBB"/>
    <w:rsid w:val="005F2329"/>
    <w:rsid w:val="005F2B1C"/>
    <w:rsid w:val="005F2D82"/>
    <w:rsid w:val="005F3558"/>
    <w:rsid w:val="005F38BC"/>
    <w:rsid w:val="005F3B55"/>
    <w:rsid w:val="005F43A9"/>
    <w:rsid w:val="005F4625"/>
    <w:rsid w:val="005F4664"/>
    <w:rsid w:val="005F4A7C"/>
    <w:rsid w:val="005F4AAE"/>
    <w:rsid w:val="005F51EB"/>
    <w:rsid w:val="005F60B5"/>
    <w:rsid w:val="005F6AC2"/>
    <w:rsid w:val="005F6B39"/>
    <w:rsid w:val="005F7782"/>
    <w:rsid w:val="005F7A13"/>
    <w:rsid w:val="005F7B19"/>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7660"/>
    <w:rsid w:val="006105F8"/>
    <w:rsid w:val="006107F6"/>
    <w:rsid w:val="00611619"/>
    <w:rsid w:val="006116C8"/>
    <w:rsid w:val="00611E82"/>
    <w:rsid w:val="0061226D"/>
    <w:rsid w:val="00612C6B"/>
    <w:rsid w:val="0061440B"/>
    <w:rsid w:val="006149EB"/>
    <w:rsid w:val="006150DE"/>
    <w:rsid w:val="00615133"/>
    <w:rsid w:val="00615210"/>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C63"/>
    <w:rsid w:val="00623D3E"/>
    <w:rsid w:val="006241AA"/>
    <w:rsid w:val="0062524D"/>
    <w:rsid w:val="0062530D"/>
    <w:rsid w:val="006255F1"/>
    <w:rsid w:val="00625C3F"/>
    <w:rsid w:val="0062608F"/>
    <w:rsid w:val="0062711C"/>
    <w:rsid w:val="00627EC1"/>
    <w:rsid w:val="00630525"/>
    <w:rsid w:val="00630979"/>
    <w:rsid w:val="00630F6C"/>
    <w:rsid w:val="006310C7"/>
    <w:rsid w:val="0063123F"/>
    <w:rsid w:val="00631FD4"/>
    <w:rsid w:val="00632295"/>
    <w:rsid w:val="00632F4D"/>
    <w:rsid w:val="00633361"/>
    <w:rsid w:val="006341BE"/>
    <w:rsid w:val="0063643E"/>
    <w:rsid w:val="00636A13"/>
    <w:rsid w:val="00637E59"/>
    <w:rsid w:val="0064001B"/>
    <w:rsid w:val="0064004E"/>
    <w:rsid w:val="006407A2"/>
    <w:rsid w:val="00641959"/>
    <w:rsid w:val="00641B1C"/>
    <w:rsid w:val="00641CF9"/>
    <w:rsid w:val="00641EC1"/>
    <w:rsid w:val="00642EB8"/>
    <w:rsid w:val="006443EA"/>
    <w:rsid w:val="006446B7"/>
    <w:rsid w:val="006449B1"/>
    <w:rsid w:val="00645158"/>
    <w:rsid w:val="006452DA"/>
    <w:rsid w:val="00645386"/>
    <w:rsid w:val="00645ABC"/>
    <w:rsid w:val="006462D5"/>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04F"/>
    <w:rsid w:val="006543C7"/>
    <w:rsid w:val="00654BBA"/>
    <w:rsid w:val="00654CAC"/>
    <w:rsid w:val="00655964"/>
    <w:rsid w:val="00656E51"/>
    <w:rsid w:val="00657FB2"/>
    <w:rsid w:val="00660709"/>
    <w:rsid w:val="006608ED"/>
    <w:rsid w:val="00660A85"/>
    <w:rsid w:val="00660BF7"/>
    <w:rsid w:val="00660F43"/>
    <w:rsid w:val="006611C8"/>
    <w:rsid w:val="00661646"/>
    <w:rsid w:val="00661AA8"/>
    <w:rsid w:val="006623AF"/>
    <w:rsid w:val="00662413"/>
    <w:rsid w:val="00662612"/>
    <w:rsid w:val="00662A50"/>
    <w:rsid w:val="00662C19"/>
    <w:rsid w:val="00662EB9"/>
    <w:rsid w:val="006630E8"/>
    <w:rsid w:val="0066314A"/>
    <w:rsid w:val="006636B6"/>
    <w:rsid w:val="0066406F"/>
    <w:rsid w:val="0066445D"/>
    <w:rsid w:val="006649BD"/>
    <w:rsid w:val="00667021"/>
    <w:rsid w:val="0066719E"/>
    <w:rsid w:val="0066780C"/>
    <w:rsid w:val="00667F7F"/>
    <w:rsid w:val="0067034D"/>
    <w:rsid w:val="006706AF"/>
    <w:rsid w:val="006709B2"/>
    <w:rsid w:val="0067165A"/>
    <w:rsid w:val="00671D98"/>
    <w:rsid w:val="00672002"/>
    <w:rsid w:val="0067213A"/>
    <w:rsid w:val="006724DC"/>
    <w:rsid w:val="0067309F"/>
    <w:rsid w:val="00673301"/>
    <w:rsid w:val="00673B1C"/>
    <w:rsid w:val="00674784"/>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37AC"/>
    <w:rsid w:val="006843CB"/>
    <w:rsid w:val="00684A09"/>
    <w:rsid w:val="00684AED"/>
    <w:rsid w:val="00684C91"/>
    <w:rsid w:val="006856A0"/>
    <w:rsid w:val="00685D4A"/>
    <w:rsid w:val="00686CFF"/>
    <w:rsid w:val="00686D66"/>
    <w:rsid w:val="0068718C"/>
    <w:rsid w:val="006875BA"/>
    <w:rsid w:val="006878B4"/>
    <w:rsid w:val="0069047F"/>
    <w:rsid w:val="00691112"/>
    <w:rsid w:val="006916AC"/>
    <w:rsid w:val="00691801"/>
    <w:rsid w:val="0069183D"/>
    <w:rsid w:val="00691E60"/>
    <w:rsid w:val="00692378"/>
    <w:rsid w:val="006923C9"/>
    <w:rsid w:val="006923E7"/>
    <w:rsid w:val="00692418"/>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CCF"/>
    <w:rsid w:val="006A1F76"/>
    <w:rsid w:val="006A260A"/>
    <w:rsid w:val="006A2FE3"/>
    <w:rsid w:val="006A332E"/>
    <w:rsid w:val="006A3870"/>
    <w:rsid w:val="006A4BD1"/>
    <w:rsid w:val="006A6262"/>
    <w:rsid w:val="006A6B74"/>
    <w:rsid w:val="006A705D"/>
    <w:rsid w:val="006A760B"/>
    <w:rsid w:val="006A764E"/>
    <w:rsid w:val="006A771A"/>
    <w:rsid w:val="006A7B89"/>
    <w:rsid w:val="006A7D1E"/>
    <w:rsid w:val="006B0506"/>
    <w:rsid w:val="006B096F"/>
    <w:rsid w:val="006B0FEC"/>
    <w:rsid w:val="006B132A"/>
    <w:rsid w:val="006B13E9"/>
    <w:rsid w:val="006B159A"/>
    <w:rsid w:val="006B19C2"/>
    <w:rsid w:val="006B2B39"/>
    <w:rsid w:val="006B306D"/>
    <w:rsid w:val="006B314D"/>
    <w:rsid w:val="006B37EF"/>
    <w:rsid w:val="006B3F4D"/>
    <w:rsid w:val="006B4091"/>
    <w:rsid w:val="006B4131"/>
    <w:rsid w:val="006B43AA"/>
    <w:rsid w:val="006B4C95"/>
    <w:rsid w:val="006B55BE"/>
    <w:rsid w:val="006B582A"/>
    <w:rsid w:val="006B5DA7"/>
    <w:rsid w:val="006B60CF"/>
    <w:rsid w:val="006B6574"/>
    <w:rsid w:val="006B69E5"/>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3DE9"/>
    <w:rsid w:val="006D44B4"/>
    <w:rsid w:val="006D4C13"/>
    <w:rsid w:val="006D50C3"/>
    <w:rsid w:val="006D5228"/>
    <w:rsid w:val="006D5510"/>
    <w:rsid w:val="006D55AF"/>
    <w:rsid w:val="006D5620"/>
    <w:rsid w:val="006D5CBE"/>
    <w:rsid w:val="006D6286"/>
    <w:rsid w:val="006D6865"/>
    <w:rsid w:val="006D7161"/>
    <w:rsid w:val="006D75D1"/>
    <w:rsid w:val="006D771D"/>
    <w:rsid w:val="006D7B37"/>
    <w:rsid w:val="006D7F64"/>
    <w:rsid w:val="006E0416"/>
    <w:rsid w:val="006E08D2"/>
    <w:rsid w:val="006E0DC6"/>
    <w:rsid w:val="006E153C"/>
    <w:rsid w:val="006E1FDD"/>
    <w:rsid w:val="006E200F"/>
    <w:rsid w:val="006E222C"/>
    <w:rsid w:val="006E2A00"/>
    <w:rsid w:val="006E2B3F"/>
    <w:rsid w:val="006E4246"/>
    <w:rsid w:val="006E4767"/>
    <w:rsid w:val="006E47D1"/>
    <w:rsid w:val="006E543C"/>
    <w:rsid w:val="006E5BDB"/>
    <w:rsid w:val="006E67EE"/>
    <w:rsid w:val="006E6B91"/>
    <w:rsid w:val="006E6BAC"/>
    <w:rsid w:val="006E7B15"/>
    <w:rsid w:val="006F0510"/>
    <w:rsid w:val="006F074B"/>
    <w:rsid w:val="006F0A81"/>
    <w:rsid w:val="006F12CE"/>
    <w:rsid w:val="006F153B"/>
    <w:rsid w:val="006F1E59"/>
    <w:rsid w:val="006F209C"/>
    <w:rsid w:val="006F2283"/>
    <w:rsid w:val="006F2969"/>
    <w:rsid w:val="006F2F04"/>
    <w:rsid w:val="006F359B"/>
    <w:rsid w:val="006F35C2"/>
    <w:rsid w:val="006F4DAB"/>
    <w:rsid w:val="006F50E0"/>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1C6"/>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0E4"/>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1FE"/>
    <w:rsid w:val="007209D6"/>
    <w:rsid w:val="00720BD7"/>
    <w:rsid w:val="00720FBC"/>
    <w:rsid w:val="0072118B"/>
    <w:rsid w:val="00721B42"/>
    <w:rsid w:val="00722420"/>
    <w:rsid w:val="00722B58"/>
    <w:rsid w:val="00722CCB"/>
    <w:rsid w:val="00722EB1"/>
    <w:rsid w:val="0072304C"/>
    <w:rsid w:val="00723547"/>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2DF7"/>
    <w:rsid w:val="00733033"/>
    <w:rsid w:val="0073404B"/>
    <w:rsid w:val="00734B1D"/>
    <w:rsid w:val="00734D12"/>
    <w:rsid w:val="0073532C"/>
    <w:rsid w:val="007368C4"/>
    <w:rsid w:val="00736D67"/>
    <w:rsid w:val="00736F10"/>
    <w:rsid w:val="00737390"/>
    <w:rsid w:val="00737D7E"/>
    <w:rsid w:val="00737EB9"/>
    <w:rsid w:val="00737FCD"/>
    <w:rsid w:val="00740087"/>
    <w:rsid w:val="007404B4"/>
    <w:rsid w:val="00740571"/>
    <w:rsid w:val="007409CA"/>
    <w:rsid w:val="00741059"/>
    <w:rsid w:val="00741206"/>
    <w:rsid w:val="007415F9"/>
    <w:rsid w:val="00741DED"/>
    <w:rsid w:val="00742363"/>
    <w:rsid w:val="00743781"/>
    <w:rsid w:val="007438AB"/>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4378"/>
    <w:rsid w:val="0075541A"/>
    <w:rsid w:val="00756078"/>
    <w:rsid w:val="00756127"/>
    <w:rsid w:val="007561BD"/>
    <w:rsid w:val="007561C5"/>
    <w:rsid w:val="00756513"/>
    <w:rsid w:val="007565C6"/>
    <w:rsid w:val="0075749D"/>
    <w:rsid w:val="00757A31"/>
    <w:rsid w:val="00757B92"/>
    <w:rsid w:val="00760702"/>
    <w:rsid w:val="0076077D"/>
    <w:rsid w:val="00761416"/>
    <w:rsid w:val="007619B7"/>
    <w:rsid w:val="0076242B"/>
    <w:rsid w:val="00762C3B"/>
    <w:rsid w:val="00763DED"/>
    <w:rsid w:val="00763F88"/>
    <w:rsid w:val="00763FC4"/>
    <w:rsid w:val="00764764"/>
    <w:rsid w:val="00764AB3"/>
    <w:rsid w:val="00764EA3"/>
    <w:rsid w:val="00765353"/>
    <w:rsid w:val="007674AC"/>
    <w:rsid w:val="007674C3"/>
    <w:rsid w:val="00767EFF"/>
    <w:rsid w:val="0077010F"/>
    <w:rsid w:val="00770A68"/>
    <w:rsid w:val="00770A7C"/>
    <w:rsid w:val="00770BB0"/>
    <w:rsid w:val="007714D8"/>
    <w:rsid w:val="007716FF"/>
    <w:rsid w:val="007731B3"/>
    <w:rsid w:val="00773B20"/>
    <w:rsid w:val="00774084"/>
    <w:rsid w:val="00775008"/>
    <w:rsid w:val="00775509"/>
    <w:rsid w:val="00775970"/>
    <w:rsid w:val="007761F6"/>
    <w:rsid w:val="0077663C"/>
    <w:rsid w:val="00776D50"/>
    <w:rsid w:val="00777365"/>
    <w:rsid w:val="00777A8F"/>
    <w:rsid w:val="00780DC4"/>
    <w:rsid w:val="0078116B"/>
    <w:rsid w:val="00782844"/>
    <w:rsid w:val="00782A62"/>
    <w:rsid w:val="00782C09"/>
    <w:rsid w:val="00782E46"/>
    <w:rsid w:val="00782EBF"/>
    <w:rsid w:val="00782FDA"/>
    <w:rsid w:val="00784B2C"/>
    <w:rsid w:val="00784FA6"/>
    <w:rsid w:val="007850B2"/>
    <w:rsid w:val="007857B2"/>
    <w:rsid w:val="00787810"/>
    <w:rsid w:val="0079081A"/>
    <w:rsid w:val="007908C9"/>
    <w:rsid w:val="007908E1"/>
    <w:rsid w:val="00790909"/>
    <w:rsid w:val="00790A12"/>
    <w:rsid w:val="00790F76"/>
    <w:rsid w:val="0079122A"/>
    <w:rsid w:val="00791D8A"/>
    <w:rsid w:val="00791DBE"/>
    <w:rsid w:val="00792278"/>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8A"/>
    <w:rsid w:val="007A6698"/>
    <w:rsid w:val="007A70AF"/>
    <w:rsid w:val="007B0188"/>
    <w:rsid w:val="007B019D"/>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4274"/>
    <w:rsid w:val="007C4B71"/>
    <w:rsid w:val="007C5012"/>
    <w:rsid w:val="007C5CBF"/>
    <w:rsid w:val="007C5CD0"/>
    <w:rsid w:val="007C5DF2"/>
    <w:rsid w:val="007C683D"/>
    <w:rsid w:val="007C68D0"/>
    <w:rsid w:val="007C79CD"/>
    <w:rsid w:val="007C7E37"/>
    <w:rsid w:val="007D09F8"/>
    <w:rsid w:val="007D147D"/>
    <w:rsid w:val="007D186F"/>
    <w:rsid w:val="007D1BB2"/>
    <w:rsid w:val="007D244D"/>
    <w:rsid w:val="007D2611"/>
    <w:rsid w:val="007D2DDF"/>
    <w:rsid w:val="007D2F41"/>
    <w:rsid w:val="007D37A8"/>
    <w:rsid w:val="007D422A"/>
    <w:rsid w:val="007D43B9"/>
    <w:rsid w:val="007D477A"/>
    <w:rsid w:val="007D54DF"/>
    <w:rsid w:val="007D5743"/>
    <w:rsid w:val="007D66F3"/>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5D42"/>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302"/>
    <w:rsid w:val="007F5A71"/>
    <w:rsid w:val="007F7523"/>
    <w:rsid w:val="008008F9"/>
    <w:rsid w:val="00800F84"/>
    <w:rsid w:val="0080181A"/>
    <w:rsid w:val="00801845"/>
    <w:rsid w:val="00801861"/>
    <w:rsid w:val="008018B8"/>
    <w:rsid w:val="00801971"/>
    <w:rsid w:val="00802950"/>
    <w:rsid w:val="0080393B"/>
    <w:rsid w:val="00803DD3"/>
    <w:rsid w:val="00804382"/>
    <w:rsid w:val="008043AF"/>
    <w:rsid w:val="00804753"/>
    <w:rsid w:val="00804960"/>
    <w:rsid w:val="00804E6B"/>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4B98"/>
    <w:rsid w:val="0082512B"/>
    <w:rsid w:val="00825317"/>
    <w:rsid w:val="00825463"/>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8F4"/>
    <w:rsid w:val="00834DE0"/>
    <w:rsid w:val="008357C5"/>
    <w:rsid w:val="00835CA8"/>
    <w:rsid w:val="008365D8"/>
    <w:rsid w:val="00836997"/>
    <w:rsid w:val="00837B4B"/>
    <w:rsid w:val="00837C76"/>
    <w:rsid w:val="00837EF8"/>
    <w:rsid w:val="00840240"/>
    <w:rsid w:val="008402D0"/>
    <w:rsid w:val="00840BC1"/>
    <w:rsid w:val="00841C1F"/>
    <w:rsid w:val="00842243"/>
    <w:rsid w:val="008425DD"/>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3C7"/>
    <w:rsid w:val="00851962"/>
    <w:rsid w:val="00851FF6"/>
    <w:rsid w:val="00852AB9"/>
    <w:rsid w:val="00852BA2"/>
    <w:rsid w:val="00852BD3"/>
    <w:rsid w:val="00852E56"/>
    <w:rsid w:val="00854487"/>
    <w:rsid w:val="00854B85"/>
    <w:rsid w:val="00854DDE"/>
    <w:rsid w:val="00855790"/>
    <w:rsid w:val="008559EA"/>
    <w:rsid w:val="00855B38"/>
    <w:rsid w:val="00855B9D"/>
    <w:rsid w:val="00855C4D"/>
    <w:rsid w:val="00856FFE"/>
    <w:rsid w:val="008573CD"/>
    <w:rsid w:val="00857857"/>
    <w:rsid w:val="008603C1"/>
    <w:rsid w:val="008611CD"/>
    <w:rsid w:val="0086168F"/>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580"/>
    <w:rsid w:val="0086798E"/>
    <w:rsid w:val="008701E4"/>
    <w:rsid w:val="00870DFB"/>
    <w:rsid w:val="00871117"/>
    <w:rsid w:val="00871242"/>
    <w:rsid w:val="008713EF"/>
    <w:rsid w:val="00871DA1"/>
    <w:rsid w:val="00872DB0"/>
    <w:rsid w:val="0087318D"/>
    <w:rsid w:val="008734FB"/>
    <w:rsid w:val="00873FEB"/>
    <w:rsid w:val="00874C42"/>
    <w:rsid w:val="00874FD2"/>
    <w:rsid w:val="00875C1C"/>
    <w:rsid w:val="00875FE8"/>
    <w:rsid w:val="00876026"/>
    <w:rsid w:val="00876AAE"/>
    <w:rsid w:val="00876F25"/>
    <w:rsid w:val="00877006"/>
    <w:rsid w:val="00877070"/>
    <w:rsid w:val="00877398"/>
    <w:rsid w:val="00877BCD"/>
    <w:rsid w:val="00880FF4"/>
    <w:rsid w:val="0088309F"/>
    <w:rsid w:val="008834DA"/>
    <w:rsid w:val="008838C7"/>
    <w:rsid w:val="00884144"/>
    <w:rsid w:val="008844BA"/>
    <w:rsid w:val="0088559F"/>
    <w:rsid w:val="008855C7"/>
    <w:rsid w:val="00885F6E"/>
    <w:rsid w:val="00886D64"/>
    <w:rsid w:val="00886F42"/>
    <w:rsid w:val="00887392"/>
    <w:rsid w:val="00887C3B"/>
    <w:rsid w:val="00887C42"/>
    <w:rsid w:val="00890961"/>
    <w:rsid w:val="00890B0B"/>
    <w:rsid w:val="00891487"/>
    <w:rsid w:val="00891945"/>
    <w:rsid w:val="00891C62"/>
    <w:rsid w:val="0089206F"/>
    <w:rsid w:val="00892515"/>
    <w:rsid w:val="00893F73"/>
    <w:rsid w:val="008947E1"/>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46"/>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E84"/>
    <w:rsid w:val="008C0F87"/>
    <w:rsid w:val="008C1807"/>
    <w:rsid w:val="008C1EF6"/>
    <w:rsid w:val="008C2449"/>
    <w:rsid w:val="008C3225"/>
    <w:rsid w:val="008C4069"/>
    <w:rsid w:val="008C4199"/>
    <w:rsid w:val="008C5782"/>
    <w:rsid w:val="008C596B"/>
    <w:rsid w:val="008C5D1B"/>
    <w:rsid w:val="008C5FA0"/>
    <w:rsid w:val="008C61F7"/>
    <w:rsid w:val="008C658B"/>
    <w:rsid w:val="008C7F4D"/>
    <w:rsid w:val="008D00D8"/>
    <w:rsid w:val="008D09E2"/>
    <w:rsid w:val="008D0F37"/>
    <w:rsid w:val="008D15F6"/>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2DEA"/>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41AD"/>
    <w:rsid w:val="008F496F"/>
    <w:rsid w:val="008F5459"/>
    <w:rsid w:val="008F55F0"/>
    <w:rsid w:val="008F564D"/>
    <w:rsid w:val="008F56B9"/>
    <w:rsid w:val="008F5A77"/>
    <w:rsid w:val="008F5E71"/>
    <w:rsid w:val="008F60D2"/>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23F2"/>
    <w:rsid w:val="009130FE"/>
    <w:rsid w:val="009134CF"/>
    <w:rsid w:val="00913C8D"/>
    <w:rsid w:val="00914F06"/>
    <w:rsid w:val="009154F1"/>
    <w:rsid w:val="00915599"/>
    <w:rsid w:val="00916300"/>
    <w:rsid w:val="00916326"/>
    <w:rsid w:val="0091757B"/>
    <w:rsid w:val="0092016D"/>
    <w:rsid w:val="00920332"/>
    <w:rsid w:val="0092105F"/>
    <w:rsid w:val="00921B64"/>
    <w:rsid w:val="00921D17"/>
    <w:rsid w:val="00922886"/>
    <w:rsid w:val="00923C74"/>
    <w:rsid w:val="00925DF3"/>
    <w:rsid w:val="00925F52"/>
    <w:rsid w:val="00927958"/>
    <w:rsid w:val="00927B77"/>
    <w:rsid w:val="00930144"/>
    <w:rsid w:val="00930697"/>
    <w:rsid w:val="00931047"/>
    <w:rsid w:val="0093183B"/>
    <w:rsid w:val="009318B2"/>
    <w:rsid w:val="00931D28"/>
    <w:rsid w:val="009323F0"/>
    <w:rsid w:val="0093242C"/>
    <w:rsid w:val="009326C3"/>
    <w:rsid w:val="0093395E"/>
    <w:rsid w:val="009339B8"/>
    <w:rsid w:val="00933D99"/>
    <w:rsid w:val="009348D6"/>
    <w:rsid w:val="009355C9"/>
    <w:rsid w:val="009360FD"/>
    <w:rsid w:val="0093652C"/>
    <w:rsid w:val="0093654D"/>
    <w:rsid w:val="00936CC2"/>
    <w:rsid w:val="0093770E"/>
    <w:rsid w:val="0093784F"/>
    <w:rsid w:val="009378FD"/>
    <w:rsid w:val="00937BD0"/>
    <w:rsid w:val="00937E32"/>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3BB"/>
    <w:rsid w:val="0095044A"/>
    <w:rsid w:val="00950CCB"/>
    <w:rsid w:val="009515C2"/>
    <w:rsid w:val="00951754"/>
    <w:rsid w:val="00951F25"/>
    <w:rsid w:val="009524AB"/>
    <w:rsid w:val="00952CA9"/>
    <w:rsid w:val="00952F61"/>
    <w:rsid w:val="00952FBD"/>
    <w:rsid w:val="009531A4"/>
    <w:rsid w:val="0095395E"/>
    <w:rsid w:val="00953B49"/>
    <w:rsid w:val="00954720"/>
    <w:rsid w:val="00956679"/>
    <w:rsid w:val="0095759A"/>
    <w:rsid w:val="00957EFB"/>
    <w:rsid w:val="00957FE3"/>
    <w:rsid w:val="00960DED"/>
    <w:rsid w:val="00961062"/>
    <w:rsid w:val="00961457"/>
    <w:rsid w:val="00961BBF"/>
    <w:rsid w:val="00961C6F"/>
    <w:rsid w:val="00961E39"/>
    <w:rsid w:val="00962837"/>
    <w:rsid w:val="00962922"/>
    <w:rsid w:val="00962D38"/>
    <w:rsid w:val="00963363"/>
    <w:rsid w:val="00963621"/>
    <w:rsid w:val="0096367F"/>
    <w:rsid w:val="00963C7E"/>
    <w:rsid w:val="00963FA1"/>
    <w:rsid w:val="009641FB"/>
    <w:rsid w:val="009645DD"/>
    <w:rsid w:val="009653EA"/>
    <w:rsid w:val="00966599"/>
    <w:rsid w:val="0097045A"/>
    <w:rsid w:val="00970C77"/>
    <w:rsid w:val="00970C9D"/>
    <w:rsid w:val="00970EC8"/>
    <w:rsid w:val="0097153E"/>
    <w:rsid w:val="00971606"/>
    <w:rsid w:val="00971BFB"/>
    <w:rsid w:val="00971D30"/>
    <w:rsid w:val="00972BFC"/>
    <w:rsid w:val="00972FA1"/>
    <w:rsid w:val="009733D7"/>
    <w:rsid w:val="00973AB4"/>
    <w:rsid w:val="0097450B"/>
    <w:rsid w:val="0097480E"/>
    <w:rsid w:val="0097492D"/>
    <w:rsid w:val="00974AEE"/>
    <w:rsid w:val="0097516F"/>
    <w:rsid w:val="009759B0"/>
    <w:rsid w:val="0097619F"/>
    <w:rsid w:val="009765A9"/>
    <w:rsid w:val="00976646"/>
    <w:rsid w:val="00976F8B"/>
    <w:rsid w:val="00977856"/>
    <w:rsid w:val="00977F1F"/>
    <w:rsid w:val="00981975"/>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0D"/>
    <w:rsid w:val="0099571D"/>
    <w:rsid w:val="00995AB9"/>
    <w:rsid w:val="00996D22"/>
    <w:rsid w:val="00996D78"/>
    <w:rsid w:val="009974D7"/>
    <w:rsid w:val="009A00E3"/>
    <w:rsid w:val="009A0411"/>
    <w:rsid w:val="009A05B6"/>
    <w:rsid w:val="009A11B9"/>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6FD0"/>
    <w:rsid w:val="009A78DF"/>
    <w:rsid w:val="009A7903"/>
    <w:rsid w:val="009A7B32"/>
    <w:rsid w:val="009B13BC"/>
    <w:rsid w:val="009B1997"/>
    <w:rsid w:val="009B1E76"/>
    <w:rsid w:val="009B28B4"/>
    <w:rsid w:val="009B354B"/>
    <w:rsid w:val="009B3742"/>
    <w:rsid w:val="009B4AF0"/>
    <w:rsid w:val="009B5388"/>
    <w:rsid w:val="009B53E2"/>
    <w:rsid w:val="009B582A"/>
    <w:rsid w:val="009B5D56"/>
    <w:rsid w:val="009B751A"/>
    <w:rsid w:val="009B7EC2"/>
    <w:rsid w:val="009B7FD0"/>
    <w:rsid w:val="009C024D"/>
    <w:rsid w:val="009C0469"/>
    <w:rsid w:val="009C04EA"/>
    <w:rsid w:val="009C10F7"/>
    <w:rsid w:val="009C180C"/>
    <w:rsid w:val="009C187E"/>
    <w:rsid w:val="009C22CA"/>
    <w:rsid w:val="009C2B61"/>
    <w:rsid w:val="009C2DC7"/>
    <w:rsid w:val="009C3305"/>
    <w:rsid w:val="009C391F"/>
    <w:rsid w:val="009C39FB"/>
    <w:rsid w:val="009C4442"/>
    <w:rsid w:val="009C4823"/>
    <w:rsid w:val="009C5127"/>
    <w:rsid w:val="009C51A9"/>
    <w:rsid w:val="009C56B8"/>
    <w:rsid w:val="009C606D"/>
    <w:rsid w:val="009C659E"/>
    <w:rsid w:val="009C65B7"/>
    <w:rsid w:val="009C7E10"/>
    <w:rsid w:val="009D07B1"/>
    <w:rsid w:val="009D07CB"/>
    <w:rsid w:val="009D0A34"/>
    <w:rsid w:val="009D0E03"/>
    <w:rsid w:val="009D1315"/>
    <w:rsid w:val="009D1471"/>
    <w:rsid w:val="009D1A74"/>
    <w:rsid w:val="009D1F99"/>
    <w:rsid w:val="009D2576"/>
    <w:rsid w:val="009D27B2"/>
    <w:rsid w:val="009D28D4"/>
    <w:rsid w:val="009D28DB"/>
    <w:rsid w:val="009D3425"/>
    <w:rsid w:val="009D3464"/>
    <w:rsid w:val="009D3DD6"/>
    <w:rsid w:val="009D49EA"/>
    <w:rsid w:val="009D4D16"/>
    <w:rsid w:val="009D6559"/>
    <w:rsid w:val="009D6560"/>
    <w:rsid w:val="009D66F5"/>
    <w:rsid w:val="009D7378"/>
    <w:rsid w:val="009D79B9"/>
    <w:rsid w:val="009D7A3F"/>
    <w:rsid w:val="009D7E0C"/>
    <w:rsid w:val="009D7E1A"/>
    <w:rsid w:val="009E01D6"/>
    <w:rsid w:val="009E0780"/>
    <w:rsid w:val="009E0CA0"/>
    <w:rsid w:val="009E0D3D"/>
    <w:rsid w:val="009E1118"/>
    <w:rsid w:val="009E11CA"/>
    <w:rsid w:val="009E1D32"/>
    <w:rsid w:val="009E21A6"/>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2B3"/>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767"/>
    <w:rsid w:val="009F1C0F"/>
    <w:rsid w:val="009F2060"/>
    <w:rsid w:val="009F2181"/>
    <w:rsid w:val="009F2A53"/>
    <w:rsid w:val="009F3A9E"/>
    <w:rsid w:val="009F3DE6"/>
    <w:rsid w:val="009F448F"/>
    <w:rsid w:val="009F495D"/>
    <w:rsid w:val="009F51F4"/>
    <w:rsid w:val="009F5817"/>
    <w:rsid w:val="009F5963"/>
    <w:rsid w:val="009F5C26"/>
    <w:rsid w:val="009F61E9"/>
    <w:rsid w:val="009F6908"/>
    <w:rsid w:val="009F6AC5"/>
    <w:rsid w:val="009F6B73"/>
    <w:rsid w:val="009F7DFA"/>
    <w:rsid w:val="009F7F9E"/>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199"/>
    <w:rsid w:val="00A208C1"/>
    <w:rsid w:val="00A20AB5"/>
    <w:rsid w:val="00A20B92"/>
    <w:rsid w:val="00A20FE0"/>
    <w:rsid w:val="00A21C68"/>
    <w:rsid w:val="00A22336"/>
    <w:rsid w:val="00A22544"/>
    <w:rsid w:val="00A22688"/>
    <w:rsid w:val="00A234AB"/>
    <w:rsid w:val="00A23ABA"/>
    <w:rsid w:val="00A241A9"/>
    <w:rsid w:val="00A24269"/>
    <w:rsid w:val="00A247F1"/>
    <w:rsid w:val="00A25B3A"/>
    <w:rsid w:val="00A25D63"/>
    <w:rsid w:val="00A26409"/>
    <w:rsid w:val="00A267CB"/>
    <w:rsid w:val="00A268E3"/>
    <w:rsid w:val="00A269EB"/>
    <w:rsid w:val="00A26B01"/>
    <w:rsid w:val="00A27485"/>
    <w:rsid w:val="00A27AFC"/>
    <w:rsid w:val="00A27E61"/>
    <w:rsid w:val="00A3041F"/>
    <w:rsid w:val="00A30D38"/>
    <w:rsid w:val="00A30F60"/>
    <w:rsid w:val="00A312DA"/>
    <w:rsid w:val="00A31376"/>
    <w:rsid w:val="00A3138B"/>
    <w:rsid w:val="00A31649"/>
    <w:rsid w:val="00A31CC0"/>
    <w:rsid w:val="00A3257C"/>
    <w:rsid w:val="00A33343"/>
    <w:rsid w:val="00A33608"/>
    <w:rsid w:val="00A33E01"/>
    <w:rsid w:val="00A340DE"/>
    <w:rsid w:val="00A341FA"/>
    <w:rsid w:val="00A342DF"/>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1EDD"/>
    <w:rsid w:val="00A436C2"/>
    <w:rsid w:val="00A43E41"/>
    <w:rsid w:val="00A43ED8"/>
    <w:rsid w:val="00A44726"/>
    <w:rsid w:val="00A447A0"/>
    <w:rsid w:val="00A458CB"/>
    <w:rsid w:val="00A4612E"/>
    <w:rsid w:val="00A46605"/>
    <w:rsid w:val="00A46A85"/>
    <w:rsid w:val="00A46EA5"/>
    <w:rsid w:val="00A4715E"/>
    <w:rsid w:val="00A47B82"/>
    <w:rsid w:val="00A50108"/>
    <w:rsid w:val="00A50BFF"/>
    <w:rsid w:val="00A50EF9"/>
    <w:rsid w:val="00A50FEF"/>
    <w:rsid w:val="00A51038"/>
    <w:rsid w:val="00A51609"/>
    <w:rsid w:val="00A5399B"/>
    <w:rsid w:val="00A53A90"/>
    <w:rsid w:val="00A53D53"/>
    <w:rsid w:val="00A54306"/>
    <w:rsid w:val="00A5477A"/>
    <w:rsid w:val="00A54A4C"/>
    <w:rsid w:val="00A54C57"/>
    <w:rsid w:val="00A560C6"/>
    <w:rsid w:val="00A56651"/>
    <w:rsid w:val="00A5694F"/>
    <w:rsid w:val="00A56BD4"/>
    <w:rsid w:val="00A5706D"/>
    <w:rsid w:val="00A5749E"/>
    <w:rsid w:val="00A57D81"/>
    <w:rsid w:val="00A601ED"/>
    <w:rsid w:val="00A60268"/>
    <w:rsid w:val="00A605CE"/>
    <w:rsid w:val="00A609B0"/>
    <w:rsid w:val="00A617D2"/>
    <w:rsid w:val="00A61AA5"/>
    <w:rsid w:val="00A61C12"/>
    <w:rsid w:val="00A62C75"/>
    <w:rsid w:val="00A62FF0"/>
    <w:rsid w:val="00A63900"/>
    <w:rsid w:val="00A63CCE"/>
    <w:rsid w:val="00A63FA0"/>
    <w:rsid w:val="00A643AE"/>
    <w:rsid w:val="00A648E8"/>
    <w:rsid w:val="00A64E75"/>
    <w:rsid w:val="00A652DF"/>
    <w:rsid w:val="00A65DEA"/>
    <w:rsid w:val="00A66947"/>
    <w:rsid w:val="00A70F9E"/>
    <w:rsid w:val="00A71DB6"/>
    <w:rsid w:val="00A734E7"/>
    <w:rsid w:val="00A740F8"/>
    <w:rsid w:val="00A749F9"/>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43B9"/>
    <w:rsid w:val="00A8556F"/>
    <w:rsid w:val="00A858FA"/>
    <w:rsid w:val="00A85E86"/>
    <w:rsid w:val="00A8662B"/>
    <w:rsid w:val="00A86C60"/>
    <w:rsid w:val="00A86D43"/>
    <w:rsid w:val="00A86FDB"/>
    <w:rsid w:val="00A87B56"/>
    <w:rsid w:val="00A87CF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97D1A"/>
    <w:rsid w:val="00AA0386"/>
    <w:rsid w:val="00AA0498"/>
    <w:rsid w:val="00AA0DA8"/>
    <w:rsid w:val="00AA1871"/>
    <w:rsid w:val="00AA1FAE"/>
    <w:rsid w:val="00AA24F2"/>
    <w:rsid w:val="00AA496B"/>
    <w:rsid w:val="00AA52AE"/>
    <w:rsid w:val="00AA54B6"/>
    <w:rsid w:val="00AA56ED"/>
    <w:rsid w:val="00AA5B13"/>
    <w:rsid w:val="00AA6180"/>
    <w:rsid w:val="00AA6409"/>
    <w:rsid w:val="00AB0368"/>
    <w:rsid w:val="00AB03DF"/>
    <w:rsid w:val="00AB04F7"/>
    <w:rsid w:val="00AB1E58"/>
    <w:rsid w:val="00AB2D58"/>
    <w:rsid w:val="00AB3C27"/>
    <w:rsid w:val="00AB3E0D"/>
    <w:rsid w:val="00AB4A5A"/>
    <w:rsid w:val="00AB4C44"/>
    <w:rsid w:val="00AB5E4A"/>
    <w:rsid w:val="00AB5F69"/>
    <w:rsid w:val="00AB68A3"/>
    <w:rsid w:val="00AB6DF2"/>
    <w:rsid w:val="00AC04D8"/>
    <w:rsid w:val="00AC1BD2"/>
    <w:rsid w:val="00AC1DC6"/>
    <w:rsid w:val="00AC1FA1"/>
    <w:rsid w:val="00AC2363"/>
    <w:rsid w:val="00AC238C"/>
    <w:rsid w:val="00AC27CF"/>
    <w:rsid w:val="00AC2EE7"/>
    <w:rsid w:val="00AC3054"/>
    <w:rsid w:val="00AC3E13"/>
    <w:rsid w:val="00AC48EA"/>
    <w:rsid w:val="00AC4AD1"/>
    <w:rsid w:val="00AC5291"/>
    <w:rsid w:val="00AC587C"/>
    <w:rsid w:val="00AC58F7"/>
    <w:rsid w:val="00AC5A86"/>
    <w:rsid w:val="00AC5B6F"/>
    <w:rsid w:val="00AC635D"/>
    <w:rsid w:val="00AC649B"/>
    <w:rsid w:val="00AC6E2E"/>
    <w:rsid w:val="00AC7592"/>
    <w:rsid w:val="00AC7AEC"/>
    <w:rsid w:val="00AD02BB"/>
    <w:rsid w:val="00AD1ACE"/>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83B"/>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22B0"/>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5DC3"/>
    <w:rsid w:val="00B162C3"/>
    <w:rsid w:val="00B16635"/>
    <w:rsid w:val="00B16B1E"/>
    <w:rsid w:val="00B17082"/>
    <w:rsid w:val="00B20174"/>
    <w:rsid w:val="00B201A2"/>
    <w:rsid w:val="00B218D9"/>
    <w:rsid w:val="00B21C69"/>
    <w:rsid w:val="00B221C3"/>
    <w:rsid w:val="00B22256"/>
    <w:rsid w:val="00B23530"/>
    <w:rsid w:val="00B23711"/>
    <w:rsid w:val="00B23F02"/>
    <w:rsid w:val="00B24723"/>
    <w:rsid w:val="00B2511B"/>
    <w:rsid w:val="00B25A3F"/>
    <w:rsid w:val="00B25AB0"/>
    <w:rsid w:val="00B26186"/>
    <w:rsid w:val="00B26AA1"/>
    <w:rsid w:val="00B26AB4"/>
    <w:rsid w:val="00B27AA0"/>
    <w:rsid w:val="00B300D7"/>
    <w:rsid w:val="00B3028F"/>
    <w:rsid w:val="00B3132C"/>
    <w:rsid w:val="00B314B1"/>
    <w:rsid w:val="00B31977"/>
    <w:rsid w:val="00B31CA8"/>
    <w:rsid w:val="00B31E50"/>
    <w:rsid w:val="00B3210C"/>
    <w:rsid w:val="00B321B5"/>
    <w:rsid w:val="00B32FE1"/>
    <w:rsid w:val="00B33572"/>
    <w:rsid w:val="00B33920"/>
    <w:rsid w:val="00B33A3D"/>
    <w:rsid w:val="00B33FC1"/>
    <w:rsid w:val="00B350F7"/>
    <w:rsid w:val="00B351B6"/>
    <w:rsid w:val="00B35C57"/>
    <w:rsid w:val="00B36247"/>
    <w:rsid w:val="00B370C8"/>
    <w:rsid w:val="00B3718D"/>
    <w:rsid w:val="00B372F1"/>
    <w:rsid w:val="00B376BD"/>
    <w:rsid w:val="00B379CC"/>
    <w:rsid w:val="00B37A44"/>
    <w:rsid w:val="00B37C54"/>
    <w:rsid w:val="00B40067"/>
    <w:rsid w:val="00B401F3"/>
    <w:rsid w:val="00B4059A"/>
    <w:rsid w:val="00B407D3"/>
    <w:rsid w:val="00B407FF"/>
    <w:rsid w:val="00B41419"/>
    <w:rsid w:val="00B4177A"/>
    <w:rsid w:val="00B42ABC"/>
    <w:rsid w:val="00B42CD0"/>
    <w:rsid w:val="00B441D1"/>
    <w:rsid w:val="00B44585"/>
    <w:rsid w:val="00B45192"/>
    <w:rsid w:val="00B45D36"/>
    <w:rsid w:val="00B466A0"/>
    <w:rsid w:val="00B469D4"/>
    <w:rsid w:val="00B469FA"/>
    <w:rsid w:val="00B471AA"/>
    <w:rsid w:val="00B47365"/>
    <w:rsid w:val="00B474E4"/>
    <w:rsid w:val="00B479EB"/>
    <w:rsid w:val="00B502D5"/>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218"/>
    <w:rsid w:val="00B64B3F"/>
    <w:rsid w:val="00B65417"/>
    <w:rsid w:val="00B6541B"/>
    <w:rsid w:val="00B6593F"/>
    <w:rsid w:val="00B65FE4"/>
    <w:rsid w:val="00B660F0"/>
    <w:rsid w:val="00B670F5"/>
    <w:rsid w:val="00B7073D"/>
    <w:rsid w:val="00B7192E"/>
    <w:rsid w:val="00B72FFB"/>
    <w:rsid w:val="00B73A73"/>
    <w:rsid w:val="00B73EF4"/>
    <w:rsid w:val="00B74250"/>
    <w:rsid w:val="00B74DAA"/>
    <w:rsid w:val="00B74FB8"/>
    <w:rsid w:val="00B7575D"/>
    <w:rsid w:val="00B75D13"/>
    <w:rsid w:val="00B75F18"/>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B31"/>
    <w:rsid w:val="00B82502"/>
    <w:rsid w:val="00B8260D"/>
    <w:rsid w:val="00B82AEA"/>
    <w:rsid w:val="00B82F5F"/>
    <w:rsid w:val="00B83CA4"/>
    <w:rsid w:val="00B83E9D"/>
    <w:rsid w:val="00B85273"/>
    <w:rsid w:val="00B86160"/>
    <w:rsid w:val="00B861DB"/>
    <w:rsid w:val="00B867D7"/>
    <w:rsid w:val="00B87E95"/>
    <w:rsid w:val="00B87FBC"/>
    <w:rsid w:val="00B90338"/>
    <w:rsid w:val="00B914A1"/>
    <w:rsid w:val="00B91DB7"/>
    <w:rsid w:val="00B927D1"/>
    <w:rsid w:val="00B93AA1"/>
    <w:rsid w:val="00B94280"/>
    <w:rsid w:val="00B94476"/>
    <w:rsid w:val="00B94664"/>
    <w:rsid w:val="00B94D6F"/>
    <w:rsid w:val="00B95292"/>
    <w:rsid w:val="00B9584F"/>
    <w:rsid w:val="00B95A32"/>
    <w:rsid w:val="00B95E9C"/>
    <w:rsid w:val="00B95F0C"/>
    <w:rsid w:val="00B96118"/>
    <w:rsid w:val="00B9644E"/>
    <w:rsid w:val="00B96B53"/>
    <w:rsid w:val="00B96B5A"/>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521B"/>
    <w:rsid w:val="00BA603C"/>
    <w:rsid w:val="00BA6267"/>
    <w:rsid w:val="00BA660F"/>
    <w:rsid w:val="00BA675A"/>
    <w:rsid w:val="00BA694A"/>
    <w:rsid w:val="00BA6B1D"/>
    <w:rsid w:val="00BA724E"/>
    <w:rsid w:val="00BA74E8"/>
    <w:rsid w:val="00BA792C"/>
    <w:rsid w:val="00BA7DF1"/>
    <w:rsid w:val="00BB071E"/>
    <w:rsid w:val="00BB0855"/>
    <w:rsid w:val="00BB2968"/>
    <w:rsid w:val="00BB2D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2E3C"/>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C83"/>
    <w:rsid w:val="00BD3D07"/>
    <w:rsid w:val="00BD44B7"/>
    <w:rsid w:val="00BD4C4D"/>
    <w:rsid w:val="00BD62AF"/>
    <w:rsid w:val="00BD6413"/>
    <w:rsid w:val="00BD65A5"/>
    <w:rsid w:val="00BD67E5"/>
    <w:rsid w:val="00BD68F0"/>
    <w:rsid w:val="00BD695D"/>
    <w:rsid w:val="00BD6B0C"/>
    <w:rsid w:val="00BD6C56"/>
    <w:rsid w:val="00BD6F96"/>
    <w:rsid w:val="00BD73EA"/>
    <w:rsid w:val="00BD78AF"/>
    <w:rsid w:val="00BE0F9A"/>
    <w:rsid w:val="00BE3756"/>
    <w:rsid w:val="00BE38BD"/>
    <w:rsid w:val="00BE3A4F"/>
    <w:rsid w:val="00BE3BA0"/>
    <w:rsid w:val="00BE3C4C"/>
    <w:rsid w:val="00BE40E2"/>
    <w:rsid w:val="00BE44DC"/>
    <w:rsid w:val="00BE4E2A"/>
    <w:rsid w:val="00BE52AB"/>
    <w:rsid w:val="00BE5A6C"/>
    <w:rsid w:val="00BE6290"/>
    <w:rsid w:val="00BE6B74"/>
    <w:rsid w:val="00BE6B8F"/>
    <w:rsid w:val="00BE7447"/>
    <w:rsid w:val="00BE7C62"/>
    <w:rsid w:val="00BE7E58"/>
    <w:rsid w:val="00BF08A5"/>
    <w:rsid w:val="00BF0F39"/>
    <w:rsid w:val="00BF0F46"/>
    <w:rsid w:val="00BF136D"/>
    <w:rsid w:val="00BF1E6B"/>
    <w:rsid w:val="00BF1FF6"/>
    <w:rsid w:val="00BF20FD"/>
    <w:rsid w:val="00BF2847"/>
    <w:rsid w:val="00BF293B"/>
    <w:rsid w:val="00BF297D"/>
    <w:rsid w:val="00BF2EF9"/>
    <w:rsid w:val="00BF2F87"/>
    <w:rsid w:val="00BF314F"/>
    <w:rsid w:val="00BF3683"/>
    <w:rsid w:val="00BF371D"/>
    <w:rsid w:val="00BF37FD"/>
    <w:rsid w:val="00BF3BAC"/>
    <w:rsid w:val="00BF3D12"/>
    <w:rsid w:val="00BF49AB"/>
    <w:rsid w:val="00BF4D99"/>
    <w:rsid w:val="00BF50DB"/>
    <w:rsid w:val="00BF59B2"/>
    <w:rsid w:val="00BF624E"/>
    <w:rsid w:val="00BF63FD"/>
    <w:rsid w:val="00BF6906"/>
    <w:rsid w:val="00BF6EEE"/>
    <w:rsid w:val="00BF6FE4"/>
    <w:rsid w:val="00BF7398"/>
    <w:rsid w:val="00BF747F"/>
    <w:rsid w:val="00BF7DD0"/>
    <w:rsid w:val="00C00298"/>
    <w:rsid w:val="00C00981"/>
    <w:rsid w:val="00C0141E"/>
    <w:rsid w:val="00C01448"/>
    <w:rsid w:val="00C019B7"/>
    <w:rsid w:val="00C01A88"/>
    <w:rsid w:val="00C01C81"/>
    <w:rsid w:val="00C02174"/>
    <w:rsid w:val="00C0243A"/>
    <w:rsid w:val="00C02555"/>
    <w:rsid w:val="00C02A96"/>
    <w:rsid w:val="00C04B28"/>
    <w:rsid w:val="00C066F8"/>
    <w:rsid w:val="00C06987"/>
    <w:rsid w:val="00C075BF"/>
    <w:rsid w:val="00C078FE"/>
    <w:rsid w:val="00C079F7"/>
    <w:rsid w:val="00C07C1B"/>
    <w:rsid w:val="00C11324"/>
    <w:rsid w:val="00C120F5"/>
    <w:rsid w:val="00C122A7"/>
    <w:rsid w:val="00C126B6"/>
    <w:rsid w:val="00C12F5C"/>
    <w:rsid w:val="00C1326A"/>
    <w:rsid w:val="00C13816"/>
    <w:rsid w:val="00C13DF8"/>
    <w:rsid w:val="00C13EDE"/>
    <w:rsid w:val="00C146CE"/>
    <w:rsid w:val="00C156B9"/>
    <w:rsid w:val="00C158AE"/>
    <w:rsid w:val="00C15B28"/>
    <w:rsid w:val="00C163A2"/>
    <w:rsid w:val="00C16F19"/>
    <w:rsid w:val="00C16FAB"/>
    <w:rsid w:val="00C16FC8"/>
    <w:rsid w:val="00C17D76"/>
    <w:rsid w:val="00C20428"/>
    <w:rsid w:val="00C205F5"/>
    <w:rsid w:val="00C20AA5"/>
    <w:rsid w:val="00C2123D"/>
    <w:rsid w:val="00C21627"/>
    <w:rsid w:val="00C21AFC"/>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3FF8"/>
    <w:rsid w:val="00C342A3"/>
    <w:rsid w:val="00C34596"/>
    <w:rsid w:val="00C34A7F"/>
    <w:rsid w:val="00C3519D"/>
    <w:rsid w:val="00C35A11"/>
    <w:rsid w:val="00C36441"/>
    <w:rsid w:val="00C367EB"/>
    <w:rsid w:val="00C36910"/>
    <w:rsid w:val="00C36953"/>
    <w:rsid w:val="00C3726E"/>
    <w:rsid w:val="00C37C47"/>
    <w:rsid w:val="00C37E5C"/>
    <w:rsid w:val="00C40318"/>
    <w:rsid w:val="00C40CB7"/>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52B"/>
    <w:rsid w:val="00C51F25"/>
    <w:rsid w:val="00C52B11"/>
    <w:rsid w:val="00C52C39"/>
    <w:rsid w:val="00C53DD8"/>
    <w:rsid w:val="00C5485D"/>
    <w:rsid w:val="00C551ED"/>
    <w:rsid w:val="00C5580F"/>
    <w:rsid w:val="00C5592D"/>
    <w:rsid w:val="00C55BB5"/>
    <w:rsid w:val="00C5604D"/>
    <w:rsid w:val="00C569D4"/>
    <w:rsid w:val="00C573DA"/>
    <w:rsid w:val="00C576C4"/>
    <w:rsid w:val="00C57755"/>
    <w:rsid w:val="00C60735"/>
    <w:rsid w:val="00C60A5E"/>
    <w:rsid w:val="00C60BD9"/>
    <w:rsid w:val="00C6101E"/>
    <w:rsid w:val="00C61463"/>
    <w:rsid w:val="00C61852"/>
    <w:rsid w:val="00C61C7F"/>
    <w:rsid w:val="00C61E4D"/>
    <w:rsid w:val="00C61FB6"/>
    <w:rsid w:val="00C62D51"/>
    <w:rsid w:val="00C62FF8"/>
    <w:rsid w:val="00C634BF"/>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C0B"/>
    <w:rsid w:val="00C730BA"/>
    <w:rsid w:val="00C73F3C"/>
    <w:rsid w:val="00C7548F"/>
    <w:rsid w:val="00C75631"/>
    <w:rsid w:val="00C7573D"/>
    <w:rsid w:val="00C75C77"/>
    <w:rsid w:val="00C75E58"/>
    <w:rsid w:val="00C7725A"/>
    <w:rsid w:val="00C774FB"/>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D8C"/>
    <w:rsid w:val="00C92F32"/>
    <w:rsid w:val="00C9302D"/>
    <w:rsid w:val="00C94162"/>
    <w:rsid w:val="00C94A8B"/>
    <w:rsid w:val="00C94B45"/>
    <w:rsid w:val="00C955DC"/>
    <w:rsid w:val="00C95A0C"/>
    <w:rsid w:val="00C95F0E"/>
    <w:rsid w:val="00C9623B"/>
    <w:rsid w:val="00C96758"/>
    <w:rsid w:val="00C968CA"/>
    <w:rsid w:val="00C972EA"/>
    <w:rsid w:val="00C9770D"/>
    <w:rsid w:val="00C977EA"/>
    <w:rsid w:val="00C979E3"/>
    <w:rsid w:val="00C979E8"/>
    <w:rsid w:val="00C97E4A"/>
    <w:rsid w:val="00C97E62"/>
    <w:rsid w:val="00CA09FB"/>
    <w:rsid w:val="00CA10E3"/>
    <w:rsid w:val="00CA11E1"/>
    <w:rsid w:val="00CA136A"/>
    <w:rsid w:val="00CA1DC1"/>
    <w:rsid w:val="00CA2391"/>
    <w:rsid w:val="00CA2992"/>
    <w:rsid w:val="00CA2DF5"/>
    <w:rsid w:val="00CA400B"/>
    <w:rsid w:val="00CA4193"/>
    <w:rsid w:val="00CA457F"/>
    <w:rsid w:val="00CA4D0F"/>
    <w:rsid w:val="00CA4D1C"/>
    <w:rsid w:val="00CA4ED9"/>
    <w:rsid w:val="00CA4F1E"/>
    <w:rsid w:val="00CA4FD7"/>
    <w:rsid w:val="00CA5AB1"/>
    <w:rsid w:val="00CA5DE6"/>
    <w:rsid w:val="00CA6BFB"/>
    <w:rsid w:val="00CB00DC"/>
    <w:rsid w:val="00CB0B34"/>
    <w:rsid w:val="00CB1A44"/>
    <w:rsid w:val="00CB1B9E"/>
    <w:rsid w:val="00CB287A"/>
    <w:rsid w:val="00CB4604"/>
    <w:rsid w:val="00CB4C09"/>
    <w:rsid w:val="00CB5568"/>
    <w:rsid w:val="00CB5634"/>
    <w:rsid w:val="00CB5AEE"/>
    <w:rsid w:val="00CB605A"/>
    <w:rsid w:val="00CB624B"/>
    <w:rsid w:val="00CB65C5"/>
    <w:rsid w:val="00CB66F0"/>
    <w:rsid w:val="00CB6FFD"/>
    <w:rsid w:val="00CB7124"/>
    <w:rsid w:val="00CC091C"/>
    <w:rsid w:val="00CC12C7"/>
    <w:rsid w:val="00CC141E"/>
    <w:rsid w:val="00CC1BA4"/>
    <w:rsid w:val="00CC1DC0"/>
    <w:rsid w:val="00CC241E"/>
    <w:rsid w:val="00CC34AF"/>
    <w:rsid w:val="00CC3DE1"/>
    <w:rsid w:val="00CC3ED1"/>
    <w:rsid w:val="00CC4131"/>
    <w:rsid w:val="00CC44A4"/>
    <w:rsid w:val="00CC4C3E"/>
    <w:rsid w:val="00CC4F79"/>
    <w:rsid w:val="00CC6469"/>
    <w:rsid w:val="00CC7049"/>
    <w:rsid w:val="00CC704D"/>
    <w:rsid w:val="00CC7102"/>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09B"/>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6B3"/>
    <w:rsid w:val="00CF1928"/>
    <w:rsid w:val="00CF1D10"/>
    <w:rsid w:val="00CF20E1"/>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24B2"/>
    <w:rsid w:val="00D025BB"/>
    <w:rsid w:val="00D02B8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6C2"/>
    <w:rsid w:val="00D128D8"/>
    <w:rsid w:val="00D12F00"/>
    <w:rsid w:val="00D1327F"/>
    <w:rsid w:val="00D13858"/>
    <w:rsid w:val="00D14045"/>
    <w:rsid w:val="00D14282"/>
    <w:rsid w:val="00D148FF"/>
    <w:rsid w:val="00D14911"/>
    <w:rsid w:val="00D14FBF"/>
    <w:rsid w:val="00D154BE"/>
    <w:rsid w:val="00D15FE0"/>
    <w:rsid w:val="00D164CC"/>
    <w:rsid w:val="00D1654C"/>
    <w:rsid w:val="00D16783"/>
    <w:rsid w:val="00D16B26"/>
    <w:rsid w:val="00D16E9A"/>
    <w:rsid w:val="00D20004"/>
    <w:rsid w:val="00D20082"/>
    <w:rsid w:val="00D20430"/>
    <w:rsid w:val="00D20AC1"/>
    <w:rsid w:val="00D20FE1"/>
    <w:rsid w:val="00D2118A"/>
    <w:rsid w:val="00D21B3D"/>
    <w:rsid w:val="00D21CB5"/>
    <w:rsid w:val="00D2210A"/>
    <w:rsid w:val="00D222CA"/>
    <w:rsid w:val="00D22577"/>
    <w:rsid w:val="00D22ACC"/>
    <w:rsid w:val="00D23411"/>
    <w:rsid w:val="00D23418"/>
    <w:rsid w:val="00D23769"/>
    <w:rsid w:val="00D23CA4"/>
    <w:rsid w:val="00D23CC6"/>
    <w:rsid w:val="00D2420E"/>
    <w:rsid w:val="00D2421E"/>
    <w:rsid w:val="00D2528A"/>
    <w:rsid w:val="00D25616"/>
    <w:rsid w:val="00D25BAB"/>
    <w:rsid w:val="00D25C34"/>
    <w:rsid w:val="00D2624B"/>
    <w:rsid w:val="00D2674D"/>
    <w:rsid w:val="00D269EC"/>
    <w:rsid w:val="00D26EA3"/>
    <w:rsid w:val="00D26F4B"/>
    <w:rsid w:val="00D27711"/>
    <w:rsid w:val="00D2786A"/>
    <w:rsid w:val="00D27BA1"/>
    <w:rsid w:val="00D27D35"/>
    <w:rsid w:val="00D3035F"/>
    <w:rsid w:val="00D30760"/>
    <w:rsid w:val="00D308B1"/>
    <w:rsid w:val="00D3094C"/>
    <w:rsid w:val="00D30E93"/>
    <w:rsid w:val="00D311F6"/>
    <w:rsid w:val="00D31E1F"/>
    <w:rsid w:val="00D320A2"/>
    <w:rsid w:val="00D32706"/>
    <w:rsid w:val="00D32821"/>
    <w:rsid w:val="00D33599"/>
    <w:rsid w:val="00D335AF"/>
    <w:rsid w:val="00D33FF5"/>
    <w:rsid w:val="00D34FF0"/>
    <w:rsid w:val="00D351FF"/>
    <w:rsid w:val="00D35CC0"/>
    <w:rsid w:val="00D36853"/>
    <w:rsid w:val="00D36BE6"/>
    <w:rsid w:val="00D36DE6"/>
    <w:rsid w:val="00D37794"/>
    <w:rsid w:val="00D37BFE"/>
    <w:rsid w:val="00D4075E"/>
    <w:rsid w:val="00D40AD6"/>
    <w:rsid w:val="00D40C6A"/>
    <w:rsid w:val="00D40D38"/>
    <w:rsid w:val="00D40F2E"/>
    <w:rsid w:val="00D41230"/>
    <w:rsid w:val="00D416F1"/>
    <w:rsid w:val="00D41CE8"/>
    <w:rsid w:val="00D420A4"/>
    <w:rsid w:val="00D42334"/>
    <w:rsid w:val="00D42903"/>
    <w:rsid w:val="00D42C76"/>
    <w:rsid w:val="00D433BC"/>
    <w:rsid w:val="00D43DE4"/>
    <w:rsid w:val="00D45267"/>
    <w:rsid w:val="00D45288"/>
    <w:rsid w:val="00D46658"/>
    <w:rsid w:val="00D4676D"/>
    <w:rsid w:val="00D46CFA"/>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62F"/>
    <w:rsid w:val="00D63720"/>
    <w:rsid w:val="00D637D6"/>
    <w:rsid w:val="00D638E9"/>
    <w:rsid w:val="00D64272"/>
    <w:rsid w:val="00D64938"/>
    <w:rsid w:val="00D64CF1"/>
    <w:rsid w:val="00D64FD2"/>
    <w:rsid w:val="00D652A5"/>
    <w:rsid w:val="00D652F6"/>
    <w:rsid w:val="00D66E9C"/>
    <w:rsid w:val="00D67010"/>
    <w:rsid w:val="00D67DB1"/>
    <w:rsid w:val="00D701E3"/>
    <w:rsid w:val="00D70486"/>
    <w:rsid w:val="00D7086A"/>
    <w:rsid w:val="00D70BDA"/>
    <w:rsid w:val="00D7157A"/>
    <w:rsid w:val="00D71ED5"/>
    <w:rsid w:val="00D72143"/>
    <w:rsid w:val="00D72249"/>
    <w:rsid w:val="00D725F2"/>
    <w:rsid w:val="00D72B31"/>
    <w:rsid w:val="00D72EC9"/>
    <w:rsid w:val="00D731DC"/>
    <w:rsid w:val="00D73E8A"/>
    <w:rsid w:val="00D73F24"/>
    <w:rsid w:val="00D7405E"/>
    <w:rsid w:val="00D7478C"/>
    <w:rsid w:val="00D74BAA"/>
    <w:rsid w:val="00D75548"/>
    <w:rsid w:val="00D75745"/>
    <w:rsid w:val="00D770AA"/>
    <w:rsid w:val="00D8008C"/>
    <w:rsid w:val="00D81519"/>
    <w:rsid w:val="00D82532"/>
    <w:rsid w:val="00D8298A"/>
    <w:rsid w:val="00D83CCA"/>
    <w:rsid w:val="00D85090"/>
    <w:rsid w:val="00D8695F"/>
    <w:rsid w:val="00D8730D"/>
    <w:rsid w:val="00D90735"/>
    <w:rsid w:val="00D907EB"/>
    <w:rsid w:val="00D90DDC"/>
    <w:rsid w:val="00D91797"/>
    <w:rsid w:val="00D9197D"/>
    <w:rsid w:val="00D91CBF"/>
    <w:rsid w:val="00D91F03"/>
    <w:rsid w:val="00D9248F"/>
    <w:rsid w:val="00D928E7"/>
    <w:rsid w:val="00D92C9E"/>
    <w:rsid w:val="00D92CAF"/>
    <w:rsid w:val="00D92D19"/>
    <w:rsid w:val="00D940FE"/>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4B"/>
    <w:rsid w:val="00DA7733"/>
    <w:rsid w:val="00DA7DD9"/>
    <w:rsid w:val="00DB040A"/>
    <w:rsid w:val="00DB09D4"/>
    <w:rsid w:val="00DB0AA0"/>
    <w:rsid w:val="00DB2057"/>
    <w:rsid w:val="00DB2213"/>
    <w:rsid w:val="00DB2773"/>
    <w:rsid w:val="00DB306A"/>
    <w:rsid w:val="00DB342A"/>
    <w:rsid w:val="00DB3432"/>
    <w:rsid w:val="00DB393B"/>
    <w:rsid w:val="00DB398E"/>
    <w:rsid w:val="00DB3A5C"/>
    <w:rsid w:val="00DB3B6C"/>
    <w:rsid w:val="00DB440A"/>
    <w:rsid w:val="00DB4827"/>
    <w:rsid w:val="00DB4A17"/>
    <w:rsid w:val="00DB4A88"/>
    <w:rsid w:val="00DB4ECF"/>
    <w:rsid w:val="00DB557A"/>
    <w:rsid w:val="00DB58AC"/>
    <w:rsid w:val="00DB5D20"/>
    <w:rsid w:val="00DB6D51"/>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C7F41"/>
    <w:rsid w:val="00DD0C49"/>
    <w:rsid w:val="00DD26FA"/>
    <w:rsid w:val="00DD2756"/>
    <w:rsid w:val="00DD2871"/>
    <w:rsid w:val="00DD361E"/>
    <w:rsid w:val="00DD4096"/>
    <w:rsid w:val="00DD4A7C"/>
    <w:rsid w:val="00DD4BB3"/>
    <w:rsid w:val="00DD66E5"/>
    <w:rsid w:val="00DD6770"/>
    <w:rsid w:val="00DD7204"/>
    <w:rsid w:val="00DD751B"/>
    <w:rsid w:val="00DD76D8"/>
    <w:rsid w:val="00DD7892"/>
    <w:rsid w:val="00DD7C19"/>
    <w:rsid w:val="00DD7CDD"/>
    <w:rsid w:val="00DD7D11"/>
    <w:rsid w:val="00DD7FC7"/>
    <w:rsid w:val="00DE01D7"/>
    <w:rsid w:val="00DE05FF"/>
    <w:rsid w:val="00DE064E"/>
    <w:rsid w:val="00DE1C04"/>
    <w:rsid w:val="00DE30BF"/>
    <w:rsid w:val="00DE46A0"/>
    <w:rsid w:val="00DE5108"/>
    <w:rsid w:val="00DE5187"/>
    <w:rsid w:val="00DE57A4"/>
    <w:rsid w:val="00DE6A4A"/>
    <w:rsid w:val="00DE742E"/>
    <w:rsid w:val="00DF0AB2"/>
    <w:rsid w:val="00DF12D7"/>
    <w:rsid w:val="00DF1B29"/>
    <w:rsid w:val="00DF2324"/>
    <w:rsid w:val="00DF2588"/>
    <w:rsid w:val="00DF26E9"/>
    <w:rsid w:val="00DF30B7"/>
    <w:rsid w:val="00DF38C4"/>
    <w:rsid w:val="00DF41C7"/>
    <w:rsid w:val="00DF4F57"/>
    <w:rsid w:val="00DF5E14"/>
    <w:rsid w:val="00DF628C"/>
    <w:rsid w:val="00DF65BC"/>
    <w:rsid w:val="00DF6795"/>
    <w:rsid w:val="00DF7BCA"/>
    <w:rsid w:val="00E00461"/>
    <w:rsid w:val="00E00954"/>
    <w:rsid w:val="00E015E3"/>
    <w:rsid w:val="00E02698"/>
    <w:rsid w:val="00E02C51"/>
    <w:rsid w:val="00E04323"/>
    <w:rsid w:val="00E04935"/>
    <w:rsid w:val="00E04DF6"/>
    <w:rsid w:val="00E0601A"/>
    <w:rsid w:val="00E06E2C"/>
    <w:rsid w:val="00E071A6"/>
    <w:rsid w:val="00E074FA"/>
    <w:rsid w:val="00E07A1E"/>
    <w:rsid w:val="00E1054D"/>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A3B"/>
    <w:rsid w:val="00E23B8B"/>
    <w:rsid w:val="00E23FE2"/>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91"/>
    <w:rsid w:val="00E428D7"/>
    <w:rsid w:val="00E42C09"/>
    <w:rsid w:val="00E43213"/>
    <w:rsid w:val="00E43858"/>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68D"/>
    <w:rsid w:val="00E678E9"/>
    <w:rsid w:val="00E67C28"/>
    <w:rsid w:val="00E67C81"/>
    <w:rsid w:val="00E707E3"/>
    <w:rsid w:val="00E70D91"/>
    <w:rsid w:val="00E71E20"/>
    <w:rsid w:val="00E7213B"/>
    <w:rsid w:val="00E72528"/>
    <w:rsid w:val="00E729E7"/>
    <w:rsid w:val="00E72ABF"/>
    <w:rsid w:val="00E73DCA"/>
    <w:rsid w:val="00E7425F"/>
    <w:rsid w:val="00E74E2C"/>
    <w:rsid w:val="00E75462"/>
    <w:rsid w:val="00E758A4"/>
    <w:rsid w:val="00E75BEA"/>
    <w:rsid w:val="00E7638E"/>
    <w:rsid w:val="00E77766"/>
    <w:rsid w:val="00E77824"/>
    <w:rsid w:val="00E77ADF"/>
    <w:rsid w:val="00E77E9E"/>
    <w:rsid w:val="00E8018B"/>
    <w:rsid w:val="00E807C9"/>
    <w:rsid w:val="00E813F2"/>
    <w:rsid w:val="00E818C9"/>
    <w:rsid w:val="00E81D3F"/>
    <w:rsid w:val="00E82D19"/>
    <w:rsid w:val="00E8370D"/>
    <w:rsid w:val="00E838D8"/>
    <w:rsid w:val="00E838EA"/>
    <w:rsid w:val="00E83B3A"/>
    <w:rsid w:val="00E83F53"/>
    <w:rsid w:val="00E8486E"/>
    <w:rsid w:val="00E8487B"/>
    <w:rsid w:val="00E8497D"/>
    <w:rsid w:val="00E84E30"/>
    <w:rsid w:val="00E84E5B"/>
    <w:rsid w:val="00E85464"/>
    <w:rsid w:val="00E85D1C"/>
    <w:rsid w:val="00E864EC"/>
    <w:rsid w:val="00E866E2"/>
    <w:rsid w:val="00E86871"/>
    <w:rsid w:val="00E86B7D"/>
    <w:rsid w:val="00E86D8E"/>
    <w:rsid w:val="00E86FD7"/>
    <w:rsid w:val="00E876A0"/>
    <w:rsid w:val="00E878F8"/>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2FDC"/>
    <w:rsid w:val="00EA3A88"/>
    <w:rsid w:val="00EA3ED8"/>
    <w:rsid w:val="00EA3F32"/>
    <w:rsid w:val="00EA5248"/>
    <w:rsid w:val="00EA525C"/>
    <w:rsid w:val="00EA6C0D"/>
    <w:rsid w:val="00EA6D40"/>
    <w:rsid w:val="00EA757B"/>
    <w:rsid w:val="00EA77D9"/>
    <w:rsid w:val="00EA7981"/>
    <w:rsid w:val="00EA7AF6"/>
    <w:rsid w:val="00EA7AFC"/>
    <w:rsid w:val="00EB054A"/>
    <w:rsid w:val="00EB08A4"/>
    <w:rsid w:val="00EB0B10"/>
    <w:rsid w:val="00EB0D96"/>
    <w:rsid w:val="00EB18BB"/>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5FE8"/>
    <w:rsid w:val="00EB7535"/>
    <w:rsid w:val="00EB7724"/>
    <w:rsid w:val="00EB7905"/>
    <w:rsid w:val="00EC0867"/>
    <w:rsid w:val="00EC1588"/>
    <w:rsid w:val="00EC179A"/>
    <w:rsid w:val="00EC1976"/>
    <w:rsid w:val="00EC2062"/>
    <w:rsid w:val="00EC2221"/>
    <w:rsid w:val="00EC25BB"/>
    <w:rsid w:val="00EC272F"/>
    <w:rsid w:val="00EC3114"/>
    <w:rsid w:val="00EC331D"/>
    <w:rsid w:val="00EC3C00"/>
    <w:rsid w:val="00EC3FCA"/>
    <w:rsid w:val="00EC44B0"/>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3892"/>
    <w:rsid w:val="00ED40D9"/>
    <w:rsid w:val="00ED42ED"/>
    <w:rsid w:val="00ED4699"/>
    <w:rsid w:val="00ED4794"/>
    <w:rsid w:val="00ED509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233"/>
    <w:rsid w:val="00EF0769"/>
    <w:rsid w:val="00EF0B27"/>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3B"/>
    <w:rsid w:val="00F03FAF"/>
    <w:rsid w:val="00F041F0"/>
    <w:rsid w:val="00F04A90"/>
    <w:rsid w:val="00F04C1C"/>
    <w:rsid w:val="00F057AB"/>
    <w:rsid w:val="00F05BCD"/>
    <w:rsid w:val="00F063B8"/>
    <w:rsid w:val="00F066A8"/>
    <w:rsid w:val="00F06B66"/>
    <w:rsid w:val="00F07638"/>
    <w:rsid w:val="00F078BD"/>
    <w:rsid w:val="00F07E90"/>
    <w:rsid w:val="00F113B2"/>
    <w:rsid w:val="00F1203E"/>
    <w:rsid w:val="00F127AA"/>
    <w:rsid w:val="00F12AAA"/>
    <w:rsid w:val="00F13488"/>
    <w:rsid w:val="00F14C58"/>
    <w:rsid w:val="00F14F57"/>
    <w:rsid w:val="00F1506E"/>
    <w:rsid w:val="00F16C6E"/>
    <w:rsid w:val="00F17368"/>
    <w:rsid w:val="00F177A0"/>
    <w:rsid w:val="00F17BAF"/>
    <w:rsid w:val="00F17BB2"/>
    <w:rsid w:val="00F205EA"/>
    <w:rsid w:val="00F20DD9"/>
    <w:rsid w:val="00F22664"/>
    <w:rsid w:val="00F22679"/>
    <w:rsid w:val="00F234A3"/>
    <w:rsid w:val="00F2379F"/>
    <w:rsid w:val="00F2392E"/>
    <w:rsid w:val="00F23C23"/>
    <w:rsid w:val="00F23F86"/>
    <w:rsid w:val="00F2403B"/>
    <w:rsid w:val="00F24E46"/>
    <w:rsid w:val="00F24FAB"/>
    <w:rsid w:val="00F251F2"/>
    <w:rsid w:val="00F25686"/>
    <w:rsid w:val="00F25E02"/>
    <w:rsid w:val="00F260CB"/>
    <w:rsid w:val="00F26506"/>
    <w:rsid w:val="00F26A89"/>
    <w:rsid w:val="00F305BC"/>
    <w:rsid w:val="00F30792"/>
    <w:rsid w:val="00F3092B"/>
    <w:rsid w:val="00F313D8"/>
    <w:rsid w:val="00F317BF"/>
    <w:rsid w:val="00F31DE6"/>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37AEF"/>
    <w:rsid w:val="00F40961"/>
    <w:rsid w:val="00F40C58"/>
    <w:rsid w:val="00F414DC"/>
    <w:rsid w:val="00F41567"/>
    <w:rsid w:val="00F41B7F"/>
    <w:rsid w:val="00F41C1F"/>
    <w:rsid w:val="00F421C0"/>
    <w:rsid w:val="00F428DC"/>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C57"/>
    <w:rsid w:val="00F5673F"/>
    <w:rsid w:val="00F567FF"/>
    <w:rsid w:val="00F56861"/>
    <w:rsid w:val="00F56AF9"/>
    <w:rsid w:val="00F56DEF"/>
    <w:rsid w:val="00F5792A"/>
    <w:rsid w:val="00F60493"/>
    <w:rsid w:val="00F61A06"/>
    <w:rsid w:val="00F632AD"/>
    <w:rsid w:val="00F639BD"/>
    <w:rsid w:val="00F63A14"/>
    <w:rsid w:val="00F63D53"/>
    <w:rsid w:val="00F63F4F"/>
    <w:rsid w:val="00F642A0"/>
    <w:rsid w:val="00F642E6"/>
    <w:rsid w:val="00F643B0"/>
    <w:rsid w:val="00F64464"/>
    <w:rsid w:val="00F644AE"/>
    <w:rsid w:val="00F657E0"/>
    <w:rsid w:val="00F66585"/>
    <w:rsid w:val="00F6675B"/>
    <w:rsid w:val="00F66890"/>
    <w:rsid w:val="00F66D04"/>
    <w:rsid w:val="00F66EE8"/>
    <w:rsid w:val="00F702FD"/>
    <w:rsid w:val="00F703AE"/>
    <w:rsid w:val="00F70B8E"/>
    <w:rsid w:val="00F70CFC"/>
    <w:rsid w:val="00F70E74"/>
    <w:rsid w:val="00F7176E"/>
    <w:rsid w:val="00F71809"/>
    <w:rsid w:val="00F720B9"/>
    <w:rsid w:val="00F73BC9"/>
    <w:rsid w:val="00F73DCE"/>
    <w:rsid w:val="00F745E6"/>
    <w:rsid w:val="00F75A5C"/>
    <w:rsid w:val="00F76757"/>
    <w:rsid w:val="00F76FC4"/>
    <w:rsid w:val="00F77395"/>
    <w:rsid w:val="00F773DB"/>
    <w:rsid w:val="00F7744A"/>
    <w:rsid w:val="00F77D34"/>
    <w:rsid w:val="00F800CB"/>
    <w:rsid w:val="00F8055C"/>
    <w:rsid w:val="00F80973"/>
    <w:rsid w:val="00F80ABF"/>
    <w:rsid w:val="00F826F8"/>
    <w:rsid w:val="00F82737"/>
    <w:rsid w:val="00F82A91"/>
    <w:rsid w:val="00F833AB"/>
    <w:rsid w:val="00F835E8"/>
    <w:rsid w:val="00F83699"/>
    <w:rsid w:val="00F836E0"/>
    <w:rsid w:val="00F84930"/>
    <w:rsid w:val="00F84A38"/>
    <w:rsid w:val="00F86140"/>
    <w:rsid w:val="00F8687B"/>
    <w:rsid w:val="00F86F85"/>
    <w:rsid w:val="00F87492"/>
    <w:rsid w:val="00F87775"/>
    <w:rsid w:val="00F87EAF"/>
    <w:rsid w:val="00F90570"/>
    <w:rsid w:val="00F90FA4"/>
    <w:rsid w:val="00F914BB"/>
    <w:rsid w:val="00F9186B"/>
    <w:rsid w:val="00F91A03"/>
    <w:rsid w:val="00F91D33"/>
    <w:rsid w:val="00F92404"/>
    <w:rsid w:val="00F9261E"/>
    <w:rsid w:val="00F93366"/>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016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2AF"/>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81"/>
    <w:rsid w:val="00FD35F6"/>
    <w:rsid w:val="00FD3880"/>
    <w:rsid w:val="00FD42ED"/>
    <w:rsid w:val="00FD4BAA"/>
    <w:rsid w:val="00FD4ED4"/>
    <w:rsid w:val="00FD501D"/>
    <w:rsid w:val="00FD58F8"/>
    <w:rsid w:val="00FD5955"/>
    <w:rsid w:val="00FD6135"/>
    <w:rsid w:val="00FD6678"/>
    <w:rsid w:val="00FD67AC"/>
    <w:rsid w:val="00FD72E1"/>
    <w:rsid w:val="00FD7392"/>
    <w:rsid w:val="00FD7465"/>
    <w:rsid w:val="00FD7781"/>
    <w:rsid w:val="00FD78A0"/>
    <w:rsid w:val="00FD7E6C"/>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4B"/>
    <w:rsid w:val="00FE6D63"/>
    <w:rsid w:val="00FE7DB9"/>
    <w:rsid w:val="00FF0840"/>
    <w:rsid w:val="00FF0AD4"/>
    <w:rsid w:val="00FF2120"/>
    <w:rsid w:val="00FF2EE8"/>
    <w:rsid w:val="00FF30E6"/>
    <w:rsid w:val="00FF37C9"/>
    <w:rsid w:val="00FF3812"/>
    <w:rsid w:val="00FF52B0"/>
    <w:rsid w:val="00FF59DE"/>
    <w:rsid w:val="00FF5AC1"/>
    <w:rsid w:val="00FF5B8F"/>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 w:id="1422679809">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477648958">
          <w:marLeft w:val="1080"/>
          <w:marRight w:val="0"/>
          <w:marTop w:val="40"/>
          <w:marBottom w:val="0"/>
          <w:divBdr>
            <w:top w:val="none" w:sz="0" w:space="0" w:color="auto"/>
            <w:left w:val="none" w:sz="0" w:space="0" w:color="auto"/>
            <w:bottom w:val="none" w:sz="0" w:space="0" w:color="auto"/>
            <w:right w:val="none" w:sz="0" w:space="0" w:color="auto"/>
          </w:divBdr>
        </w:div>
        <w:div w:id="530844735">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206642952">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1852452327">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81DED-C838-4A5B-A7AC-273A8D3E0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159</cp:revision>
  <cp:lastPrinted>2007-08-28T14:45:00Z</cp:lastPrinted>
  <dcterms:created xsi:type="dcterms:W3CDTF">2021-03-19T07:55:00Z</dcterms:created>
  <dcterms:modified xsi:type="dcterms:W3CDTF">2021-05-10T02:19:00Z</dcterms:modified>
</cp:coreProperties>
</file>